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8A" w:rsidRPr="00D57D4D" w:rsidRDefault="000B118A" w:rsidP="00D57D4D">
      <w:pPr>
        <w:rPr>
          <w:rFonts w:cstheme="minorHAnsi"/>
        </w:rPr>
      </w:pPr>
    </w:p>
    <w:p w:rsidR="00D57D4D" w:rsidRPr="00D57D4D" w:rsidRDefault="00E5538A" w:rsidP="00D57D4D">
      <w:pPr>
        <w:pStyle w:val="Bntextrga"/>
        <w:spacing w:line="360" w:lineRule="auto"/>
        <w:jc w:val="both"/>
        <w:rPr>
          <w:rFonts w:asciiTheme="minorHAnsi" w:hAnsiTheme="minorHAnsi" w:cstheme="minorHAnsi"/>
          <w:sz w:val="22"/>
        </w:rPr>
      </w:pPr>
      <w:r>
        <w:rPr>
          <w:rFonts w:asciiTheme="minorHAnsi" w:hAnsiTheme="minorHAnsi" w:cstheme="minorHAnsi"/>
          <w:b/>
          <w:sz w:val="22"/>
        </w:rPr>
        <w:t xml:space="preserve"> </w:t>
      </w:r>
    </w:p>
    <w:p w:rsidR="00D57D4D" w:rsidRPr="00D57D4D" w:rsidRDefault="00D57D4D" w:rsidP="00D57D4D">
      <w:pPr>
        <w:pStyle w:val="Bntextrga"/>
        <w:spacing w:line="360" w:lineRule="auto"/>
        <w:jc w:val="both"/>
        <w:rPr>
          <w:rFonts w:asciiTheme="minorHAnsi" w:hAnsiTheme="minorHAnsi" w:cstheme="minorHAnsi"/>
          <w:sz w:val="22"/>
        </w:rPr>
      </w:pPr>
      <w:r w:rsidRPr="00D57D4D">
        <w:rPr>
          <w:rFonts w:asciiTheme="minorHAnsi" w:hAnsiTheme="minorHAnsi" w:cstheme="minorHAnsi"/>
          <w:sz w:val="22"/>
          <w:u w:val="single"/>
        </w:rPr>
        <w:t>Pomůcky:</w:t>
      </w:r>
      <w:r w:rsidRPr="00D57D4D">
        <w:rPr>
          <w:rFonts w:asciiTheme="minorHAnsi" w:hAnsiTheme="minorHAnsi" w:cstheme="minorHAnsi"/>
          <w:sz w:val="22"/>
        </w:rPr>
        <w:t xml:space="preserve"> zvuková karta, mikrofon.</w:t>
      </w:r>
    </w:p>
    <w:p w:rsidR="00D57D4D" w:rsidRPr="00D57D4D" w:rsidRDefault="00D57D4D" w:rsidP="00D57D4D">
      <w:pPr>
        <w:pStyle w:val="Bntextrga"/>
        <w:spacing w:line="360" w:lineRule="auto"/>
        <w:jc w:val="both"/>
        <w:rPr>
          <w:rFonts w:asciiTheme="minorHAnsi" w:hAnsiTheme="minorHAnsi" w:cstheme="minorHAnsi"/>
          <w:sz w:val="22"/>
        </w:rPr>
      </w:pPr>
      <w:r w:rsidRPr="00D57D4D">
        <w:rPr>
          <w:rFonts w:asciiTheme="minorHAnsi" w:hAnsiTheme="minorHAnsi" w:cstheme="minorHAnsi"/>
          <w:sz w:val="22"/>
          <w:u w:val="single"/>
        </w:rPr>
        <w:t>Postup práce:</w:t>
      </w:r>
      <w:r w:rsidRPr="00D57D4D">
        <w:rPr>
          <w:rFonts w:asciiTheme="minorHAnsi" w:hAnsiTheme="minorHAnsi" w:cstheme="minorHAnsi"/>
          <w:sz w:val="22"/>
        </w:rPr>
        <w:t xml:space="preserve"> z vlastní zkušenosti víme, že měřit mikrofonem klidový tep je téměř nemožné, protože tepna příliš nepulzuje. Proto je dobré, aby se student, na kterém budeme měření demonstrovat, těsně před vlastním měřením trochu proběhl, nejlépe po schodech nahoru a dolů. Pomineme nyní pedagogické aspekty tohoto kroku (možnost úrazu), protože pro třídu je funící spolužák objektem velkého zájmu. Nachystáme tedy měření signálu v programu Free Audio Editor a po doběhu studenta ho necháme přiložit mikrofon na krční tepnu.</w:t>
      </w:r>
    </w:p>
    <w:p w:rsidR="00D57D4D" w:rsidRPr="00D57D4D" w:rsidRDefault="00D57D4D" w:rsidP="00D57D4D">
      <w:pPr>
        <w:pStyle w:val="Bntextrga"/>
        <w:spacing w:line="360" w:lineRule="auto"/>
        <w:jc w:val="both"/>
        <w:rPr>
          <w:rFonts w:asciiTheme="minorHAnsi" w:hAnsiTheme="minorHAnsi" w:cstheme="minorHAnsi"/>
          <w:sz w:val="22"/>
        </w:rPr>
      </w:pPr>
      <w:r w:rsidRPr="00D57D4D">
        <w:rPr>
          <w:rFonts w:asciiTheme="minorHAnsi" w:hAnsiTheme="minorHAnsi" w:cstheme="minorHAnsi"/>
          <w:sz w:val="22"/>
          <w:u w:val="single"/>
        </w:rPr>
        <w:t>Náhled signálu:</w:t>
      </w:r>
      <w:r w:rsidRPr="00D57D4D">
        <w:rPr>
          <w:rFonts w:asciiTheme="minorHAnsi" w:hAnsiTheme="minorHAnsi" w:cstheme="minorHAnsi"/>
          <w:sz w:val="22"/>
        </w:rPr>
        <w:t xml:space="preserve"> Výsledek vidíme na obr. 45. Po softwarovém zesílení můžeme opět pomocí příslušných nástrojů odečíst periodu a určit frekvenci tepu.</w:t>
      </w:r>
    </w:p>
    <w:p w:rsidR="00D57D4D" w:rsidRPr="00D57D4D" w:rsidRDefault="00D57D4D" w:rsidP="00D57D4D">
      <w:pPr>
        <w:pStyle w:val="Bntextrga"/>
        <w:jc w:val="center"/>
        <w:rPr>
          <w:rFonts w:asciiTheme="minorHAnsi" w:hAnsiTheme="minorHAnsi" w:cstheme="minorHAnsi"/>
          <w:sz w:val="22"/>
        </w:rPr>
      </w:pPr>
      <w:r w:rsidRPr="00D57D4D">
        <w:rPr>
          <w:rFonts w:asciiTheme="minorHAnsi" w:hAnsiTheme="minorHAnsi" w:cstheme="minorHAnsi"/>
          <w:noProof/>
          <w:sz w:val="22"/>
          <w:lang w:eastAsia="cs-CZ"/>
        </w:rPr>
        <w:drawing>
          <wp:inline distT="0" distB="0" distL="0" distR="0">
            <wp:extent cx="4680000" cy="3241190"/>
            <wp:effectExtent l="19050" t="0" r="6300" b="0"/>
            <wp:docPr id="37" name="Obrázek 36" descr="Obr45-mereni-tep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45-mereni-tepu.gif"/>
                    <pic:cNvPicPr/>
                  </pic:nvPicPr>
                  <pic:blipFill>
                    <a:blip r:embed="rId7" cstate="print"/>
                    <a:stretch>
                      <a:fillRect/>
                    </a:stretch>
                  </pic:blipFill>
                  <pic:spPr>
                    <a:xfrm>
                      <a:off x="0" y="0"/>
                      <a:ext cx="4680000" cy="3241190"/>
                    </a:xfrm>
                    <a:prstGeom prst="rect">
                      <a:avLst/>
                    </a:prstGeom>
                  </pic:spPr>
                </pic:pic>
              </a:graphicData>
            </a:graphic>
          </wp:inline>
        </w:drawing>
      </w:r>
    </w:p>
    <w:p w:rsidR="00D57D4D" w:rsidRPr="00D57D4D" w:rsidRDefault="00D57D4D" w:rsidP="00D57D4D">
      <w:pPr>
        <w:pStyle w:val="Bntextrga"/>
        <w:jc w:val="center"/>
        <w:rPr>
          <w:rFonts w:asciiTheme="minorHAnsi" w:hAnsiTheme="minorHAnsi" w:cstheme="minorHAnsi"/>
          <w:sz w:val="22"/>
        </w:rPr>
      </w:pPr>
      <w:r w:rsidRPr="00D57D4D">
        <w:rPr>
          <w:rFonts w:asciiTheme="minorHAnsi" w:hAnsiTheme="minorHAnsi" w:cstheme="minorHAnsi"/>
          <w:sz w:val="22"/>
        </w:rPr>
        <w:t>Obr. 45 Měření tepové frekvence</w:t>
      </w:r>
    </w:p>
    <w:p w:rsidR="00D57D4D" w:rsidRPr="00D57D4D" w:rsidRDefault="00D57D4D" w:rsidP="00D57D4D">
      <w:pPr>
        <w:pStyle w:val="Bntextrga"/>
        <w:rPr>
          <w:rFonts w:asciiTheme="minorHAnsi" w:hAnsiTheme="minorHAnsi" w:cstheme="minorHAnsi"/>
          <w:sz w:val="22"/>
        </w:rPr>
      </w:pPr>
    </w:p>
    <w:p w:rsidR="00D57D4D" w:rsidRPr="00D57D4D" w:rsidRDefault="00D57D4D" w:rsidP="00D57D4D">
      <w:pPr>
        <w:pStyle w:val="Bntextrga"/>
        <w:spacing w:line="360" w:lineRule="auto"/>
        <w:jc w:val="both"/>
        <w:rPr>
          <w:rFonts w:asciiTheme="minorHAnsi" w:hAnsiTheme="minorHAnsi" w:cstheme="minorHAnsi"/>
          <w:sz w:val="22"/>
        </w:rPr>
      </w:pPr>
      <w:r w:rsidRPr="00D57D4D">
        <w:rPr>
          <w:rFonts w:asciiTheme="minorHAnsi" w:hAnsiTheme="minorHAnsi" w:cstheme="minorHAnsi"/>
          <w:sz w:val="22"/>
        </w:rPr>
        <w:t xml:space="preserve">I když je signál málo výrazný, lze přesto rozlišit pravidelné změny oproti šumu na pozadí. Námi změřená perioda měla hodnotu </w:t>
      </w:r>
      <w:r w:rsidRPr="00D57D4D">
        <w:rPr>
          <w:rFonts w:asciiTheme="minorHAnsi" w:hAnsiTheme="minorHAnsi" w:cstheme="minorHAnsi"/>
          <w:i/>
          <w:sz w:val="22"/>
        </w:rPr>
        <w:t>T</w:t>
      </w:r>
      <w:r w:rsidRPr="00D57D4D">
        <w:rPr>
          <w:rFonts w:asciiTheme="minorHAnsi" w:hAnsiTheme="minorHAnsi" w:cstheme="minorHAnsi"/>
          <w:sz w:val="22"/>
        </w:rPr>
        <w:t xml:space="preserve"> = 0,323 s, což odpovídá tepové frekvenci </w:t>
      </w:r>
      <w:r w:rsidRPr="00D57D4D">
        <w:rPr>
          <w:rFonts w:asciiTheme="minorHAnsi" w:hAnsiTheme="minorHAnsi" w:cstheme="minorHAnsi"/>
          <w:i/>
          <w:sz w:val="22"/>
        </w:rPr>
        <w:t>f</w:t>
      </w:r>
      <w:r w:rsidRPr="00D57D4D">
        <w:rPr>
          <w:rFonts w:asciiTheme="minorHAnsi" w:hAnsiTheme="minorHAnsi" w:cstheme="minorHAnsi"/>
          <w:sz w:val="22"/>
        </w:rPr>
        <w:t xml:space="preserve"> = 3,1 Hz = 186 tepů za minutu. </w:t>
      </w:r>
    </w:p>
    <w:p w:rsidR="007D0875" w:rsidRDefault="007D0875" w:rsidP="00D57D4D">
      <w:pPr>
        <w:pStyle w:val="Bntextrga"/>
        <w:spacing w:line="360" w:lineRule="auto"/>
        <w:jc w:val="both"/>
        <w:rPr>
          <w:rFonts w:asciiTheme="minorHAnsi" w:hAnsiTheme="minorHAnsi" w:cstheme="minorHAnsi"/>
          <w:sz w:val="22"/>
          <w:u w:val="single"/>
        </w:rPr>
      </w:pPr>
    </w:p>
    <w:p w:rsidR="007D0875" w:rsidRDefault="007D0875" w:rsidP="00D57D4D">
      <w:pPr>
        <w:pStyle w:val="Bntextrga"/>
        <w:spacing w:line="360" w:lineRule="auto"/>
        <w:jc w:val="both"/>
        <w:rPr>
          <w:rFonts w:asciiTheme="minorHAnsi" w:hAnsiTheme="minorHAnsi" w:cstheme="minorHAnsi"/>
          <w:sz w:val="22"/>
          <w:u w:val="single"/>
        </w:rPr>
      </w:pPr>
    </w:p>
    <w:p w:rsidR="007D0875" w:rsidRDefault="007D0875" w:rsidP="00D57D4D">
      <w:pPr>
        <w:pStyle w:val="Bntextrga"/>
        <w:spacing w:line="360" w:lineRule="auto"/>
        <w:jc w:val="both"/>
        <w:rPr>
          <w:rFonts w:asciiTheme="minorHAnsi" w:hAnsiTheme="minorHAnsi" w:cstheme="minorHAnsi"/>
          <w:sz w:val="22"/>
          <w:u w:val="single"/>
        </w:rPr>
      </w:pPr>
    </w:p>
    <w:p w:rsidR="00D57D4D" w:rsidRPr="00D57D4D" w:rsidRDefault="00D57D4D" w:rsidP="00D57D4D">
      <w:pPr>
        <w:pStyle w:val="Bntextrga"/>
        <w:spacing w:line="360" w:lineRule="auto"/>
        <w:jc w:val="both"/>
        <w:rPr>
          <w:rFonts w:asciiTheme="minorHAnsi" w:hAnsiTheme="minorHAnsi" w:cstheme="minorHAnsi"/>
          <w:sz w:val="22"/>
        </w:rPr>
      </w:pPr>
      <w:r w:rsidRPr="00D57D4D">
        <w:rPr>
          <w:rFonts w:asciiTheme="minorHAnsi" w:hAnsiTheme="minorHAnsi" w:cstheme="minorHAnsi"/>
          <w:sz w:val="22"/>
          <w:u w:val="single"/>
        </w:rPr>
        <w:t>Didaktické poznámky:</w:t>
      </w:r>
      <w:r w:rsidRPr="00D57D4D">
        <w:rPr>
          <w:rFonts w:asciiTheme="minorHAnsi" w:hAnsiTheme="minorHAnsi" w:cstheme="minorHAnsi"/>
          <w:sz w:val="22"/>
        </w:rPr>
        <w:t xml:space="preserve"> experiment je vhodný spíše v nižších ročnících víceletého gymnázia, kdy si lze pna toto téma představit i laboratorní práci. Ve vyšších ročnících by se již tento pokus asi nesetkal s takovým ohlasem, takže ho můžeme předvést pro zpestření v rámci demonstrace kmitů.</w:t>
      </w:r>
    </w:p>
    <w:p w:rsidR="00D57D4D" w:rsidRDefault="00D57D4D" w:rsidP="00D57D4D">
      <w:pPr>
        <w:pStyle w:val="Bntextrga"/>
        <w:spacing w:line="360" w:lineRule="auto"/>
        <w:jc w:val="both"/>
        <w:rPr>
          <w:rFonts w:asciiTheme="minorHAnsi" w:hAnsiTheme="minorHAnsi" w:cstheme="minorHAnsi"/>
          <w:b/>
          <w:sz w:val="22"/>
        </w:rPr>
      </w:pPr>
    </w:p>
    <w:p w:rsidR="00D57D4D" w:rsidRPr="00D57D4D" w:rsidRDefault="00D57D4D" w:rsidP="00D57D4D">
      <w:pPr>
        <w:pStyle w:val="Bntextrga"/>
        <w:spacing w:line="360" w:lineRule="auto"/>
        <w:jc w:val="both"/>
        <w:rPr>
          <w:rFonts w:asciiTheme="minorHAnsi" w:hAnsiTheme="minorHAnsi" w:cstheme="minorHAnsi"/>
          <w:b/>
          <w:sz w:val="22"/>
        </w:rPr>
      </w:pPr>
      <w:r w:rsidRPr="00D57D4D">
        <w:rPr>
          <w:rFonts w:asciiTheme="minorHAnsi" w:hAnsiTheme="minorHAnsi" w:cstheme="minorHAnsi"/>
          <w:b/>
          <w:sz w:val="22"/>
        </w:rPr>
        <w:t>Srovnání se soupravou ISES a klasickou metodou</w:t>
      </w:r>
    </w:p>
    <w:p w:rsidR="00D57D4D" w:rsidRPr="00D57D4D" w:rsidRDefault="00D57D4D" w:rsidP="00D57D4D">
      <w:pPr>
        <w:pStyle w:val="Bntextrga"/>
        <w:tabs>
          <w:tab w:val="left" w:pos="851"/>
        </w:tabs>
        <w:spacing w:line="360" w:lineRule="auto"/>
        <w:jc w:val="both"/>
        <w:rPr>
          <w:rFonts w:asciiTheme="minorHAnsi" w:hAnsiTheme="minorHAnsi" w:cstheme="minorHAnsi"/>
          <w:sz w:val="22"/>
        </w:rPr>
      </w:pPr>
      <w:r w:rsidRPr="00D57D4D">
        <w:rPr>
          <w:rFonts w:asciiTheme="minorHAnsi" w:hAnsiTheme="minorHAnsi" w:cstheme="minorHAnsi"/>
          <w:sz w:val="22"/>
        </w:rPr>
        <w:tab/>
        <w:t>Klasická metoda spočívá např. v použití ručního digitálního tlakoměru. Experimentem jsme ověřili, že obě metody vedou k téměř totožným výsledkům.</w:t>
      </w:r>
    </w:p>
    <w:p w:rsidR="00D57D4D" w:rsidRPr="00D57D4D" w:rsidRDefault="00D57D4D" w:rsidP="00D57D4D">
      <w:pPr>
        <w:pStyle w:val="Bntextrga"/>
        <w:spacing w:line="360" w:lineRule="auto"/>
        <w:jc w:val="both"/>
        <w:rPr>
          <w:rFonts w:asciiTheme="minorHAnsi" w:hAnsiTheme="minorHAnsi" w:cstheme="minorHAnsi"/>
          <w:b/>
          <w:sz w:val="22"/>
        </w:rPr>
      </w:pPr>
      <w:r w:rsidRPr="00D57D4D">
        <w:rPr>
          <w:rFonts w:asciiTheme="minorHAnsi" w:hAnsiTheme="minorHAnsi" w:cstheme="minorHAnsi"/>
          <w:b/>
          <w:sz w:val="22"/>
        </w:rPr>
        <w:t>Zařazení experimentu ve výuce</w:t>
      </w:r>
    </w:p>
    <w:p w:rsidR="00D57D4D" w:rsidRPr="00D57D4D" w:rsidRDefault="00D57D4D" w:rsidP="00D57D4D">
      <w:pPr>
        <w:pStyle w:val="Bntextrga"/>
        <w:tabs>
          <w:tab w:val="left" w:pos="851"/>
        </w:tabs>
        <w:spacing w:line="360" w:lineRule="auto"/>
        <w:jc w:val="both"/>
        <w:rPr>
          <w:rFonts w:asciiTheme="minorHAnsi" w:hAnsiTheme="minorHAnsi" w:cstheme="minorHAnsi"/>
          <w:sz w:val="22"/>
        </w:rPr>
      </w:pPr>
      <w:r w:rsidRPr="00D57D4D">
        <w:rPr>
          <w:rFonts w:asciiTheme="minorHAnsi" w:hAnsiTheme="minorHAnsi" w:cstheme="minorHAnsi"/>
          <w:sz w:val="22"/>
        </w:rPr>
        <w:tab/>
        <w:t>V nižších ročnících víceletého gymnázia lze pokus realizovat jako laboratorní cvičení zaměřené na mezipředmětové vztahy v rámci integrované výuky.</w:t>
      </w:r>
    </w:p>
    <w:p w:rsidR="00D57D4D" w:rsidRPr="00D57D4D" w:rsidRDefault="00D57D4D" w:rsidP="00D57D4D">
      <w:pPr>
        <w:pStyle w:val="Bntextrga"/>
        <w:tabs>
          <w:tab w:val="left" w:pos="851"/>
        </w:tabs>
        <w:spacing w:line="360" w:lineRule="auto"/>
        <w:jc w:val="both"/>
        <w:rPr>
          <w:rFonts w:asciiTheme="minorHAnsi" w:hAnsiTheme="minorHAnsi" w:cstheme="minorHAnsi"/>
          <w:sz w:val="22"/>
        </w:rPr>
      </w:pPr>
      <w:r w:rsidRPr="00D57D4D">
        <w:rPr>
          <w:rFonts w:asciiTheme="minorHAnsi" w:hAnsiTheme="minorHAnsi" w:cstheme="minorHAnsi"/>
          <w:sz w:val="22"/>
        </w:rPr>
        <w:tab/>
        <w:t xml:space="preserve">Ve vyšších ročnících můžeme pokus použít jako motivační experiment před zahájením výkladu tematického celku </w:t>
      </w:r>
      <w:r w:rsidRPr="00D57D4D">
        <w:rPr>
          <w:rFonts w:asciiTheme="minorHAnsi" w:hAnsiTheme="minorHAnsi" w:cstheme="minorHAnsi"/>
          <w:i/>
          <w:sz w:val="22"/>
        </w:rPr>
        <w:t>Mechanické kmitání</w:t>
      </w:r>
      <w:r w:rsidRPr="00D57D4D">
        <w:rPr>
          <w:rFonts w:asciiTheme="minorHAnsi" w:hAnsiTheme="minorHAnsi" w:cstheme="minorHAnsi"/>
          <w:sz w:val="22"/>
        </w:rPr>
        <w:t>.</w:t>
      </w:r>
    </w:p>
    <w:p w:rsidR="00D57D4D" w:rsidRPr="00D57D4D" w:rsidRDefault="00D57D4D" w:rsidP="00D57D4D">
      <w:pPr>
        <w:rPr>
          <w:rFonts w:cstheme="minorHAnsi"/>
        </w:rPr>
      </w:pPr>
    </w:p>
    <w:sectPr w:rsidR="00D57D4D" w:rsidRPr="00D57D4D" w:rsidSect="009A6BF2">
      <w:headerReference w:type="default" r:id="rId8"/>
      <w:footerReference w:type="default" r:id="rId9"/>
      <w:pgSz w:w="11906" w:h="16838"/>
      <w:pgMar w:top="1134"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ABB" w:rsidRDefault="00D73ABB" w:rsidP="00DA2DFA">
      <w:pPr>
        <w:spacing w:after="0" w:line="240" w:lineRule="auto"/>
      </w:pPr>
      <w:r>
        <w:separator/>
      </w:r>
    </w:p>
  </w:endnote>
  <w:endnote w:type="continuationSeparator" w:id="0">
    <w:p w:rsidR="00D73ABB" w:rsidRDefault="00D73ABB" w:rsidP="00DA2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0658"/>
      <w:docPartObj>
        <w:docPartGallery w:val="Page Numbers (Bottom of Page)"/>
        <w:docPartUnique/>
      </w:docPartObj>
    </w:sdtPr>
    <w:sdtContent>
      <w:p w:rsidR="002C69C2" w:rsidRDefault="00F94D58">
        <w:pPr>
          <w:pStyle w:val="Zpat"/>
          <w:jc w:val="center"/>
        </w:pPr>
        <w:fldSimple w:instr=" PAGE   \* MERGEFORMAT ">
          <w:r w:rsidR="009D3184">
            <w:rPr>
              <w:noProof/>
            </w:rPr>
            <w:t>1</w:t>
          </w:r>
        </w:fldSimple>
      </w:p>
    </w:sdtContent>
  </w:sdt>
  <w:p w:rsidR="002C69C2" w:rsidRDefault="002C69C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ABB" w:rsidRDefault="00D73ABB" w:rsidP="00DA2DFA">
      <w:pPr>
        <w:spacing w:after="0" w:line="240" w:lineRule="auto"/>
      </w:pPr>
      <w:r>
        <w:separator/>
      </w:r>
    </w:p>
  </w:footnote>
  <w:footnote w:type="continuationSeparator" w:id="0">
    <w:p w:rsidR="00D73ABB" w:rsidRDefault="00D73ABB" w:rsidP="00DA2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43" w:rsidRPr="002C69C2" w:rsidRDefault="00057943" w:rsidP="003B4A81">
    <w:pPr>
      <w:pStyle w:val="Zhlav"/>
      <w:tabs>
        <w:tab w:val="clear" w:pos="9072"/>
        <w:tab w:val="right" w:pos="9356"/>
      </w:tabs>
      <w:jc w:val="both"/>
      <w:rPr>
        <w:sz w:val="18"/>
        <w:szCs w:val="18"/>
      </w:rPr>
    </w:pPr>
    <w:r w:rsidRPr="002C69C2">
      <w:rPr>
        <w:sz w:val="18"/>
        <w:szCs w:val="18"/>
      </w:rPr>
      <w:t>Gymnázium Nový Bydžov, Komenského 77</w:t>
    </w:r>
    <w:r w:rsidR="00E96BA3" w:rsidRPr="002C69C2">
      <w:rPr>
        <w:sz w:val="18"/>
        <w:szCs w:val="18"/>
      </w:rPr>
      <w:tab/>
    </w:r>
    <w:r w:rsidR="00D148B6" w:rsidRPr="002C69C2">
      <w:rPr>
        <w:sz w:val="18"/>
        <w:szCs w:val="18"/>
      </w:rPr>
      <w:tab/>
    </w:r>
    <w:r w:rsidR="003B4A81">
      <w:rPr>
        <w:sz w:val="18"/>
        <w:szCs w:val="18"/>
      </w:rPr>
      <w:t xml:space="preserve">  </w:t>
    </w:r>
    <w:r w:rsidR="00D148B6" w:rsidRPr="002C69C2">
      <w:rPr>
        <w:sz w:val="18"/>
        <w:szCs w:val="18"/>
      </w:rPr>
      <w:t>RNDr. Čeněk Kodejška</w:t>
    </w:r>
  </w:p>
  <w:p w:rsidR="00DA2DFA" w:rsidRPr="002C69C2" w:rsidRDefault="00057943" w:rsidP="00F70CB9">
    <w:pPr>
      <w:pStyle w:val="Zhlav"/>
      <w:jc w:val="both"/>
      <w:rPr>
        <w:sz w:val="18"/>
        <w:szCs w:val="18"/>
      </w:rPr>
    </w:pPr>
    <w:r w:rsidRPr="002C69C2">
      <w:rPr>
        <w:sz w:val="18"/>
        <w:szCs w:val="18"/>
      </w:rPr>
      <w:t xml:space="preserve">Komenského 77, </w:t>
    </w:r>
    <w:r w:rsidR="00D148B6" w:rsidRPr="002C69C2">
      <w:rPr>
        <w:sz w:val="18"/>
        <w:szCs w:val="18"/>
      </w:rPr>
      <w:t>504 01 Nový Bydžov</w:t>
    </w:r>
    <w:r w:rsidRPr="002C69C2">
      <w:rPr>
        <w:sz w:val="18"/>
        <w:szCs w:val="18"/>
      </w:rPr>
      <w:ptab w:relativeTo="margin" w:alignment="center" w:leader="none"/>
    </w:r>
    <w:r w:rsidRPr="002C69C2">
      <w:rPr>
        <w:sz w:val="18"/>
        <w:szCs w:val="18"/>
      </w:rPr>
      <w:ptab w:relativeTo="margin" w:alignment="right" w:leader="none"/>
    </w:r>
    <w:hyperlink r:id="rId1" w:history="1">
      <w:r w:rsidR="00D148B6" w:rsidRPr="002C69C2">
        <w:rPr>
          <w:rStyle w:val="Hypertextovodkaz"/>
          <w:sz w:val="18"/>
          <w:szCs w:val="18"/>
        </w:rPr>
        <w:t>kodejska@gnb.cz</w:t>
      </w:r>
    </w:hyperlink>
    <w:r w:rsidR="00D148B6" w:rsidRPr="002C69C2">
      <w:rPr>
        <w:sz w:val="18"/>
        <w:szCs w:val="18"/>
      </w:rPr>
      <w:t xml:space="preserve"> </w:t>
    </w:r>
  </w:p>
  <w:p w:rsidR="00A33322" w:rsidRDefault="00A33322" w:rsidP="007D0875">
    <w:pPr>
      <w:pStyle w:val="Zhlav"/>
      <w:tabs>
        <w:tab w:val="clear" w:pos="9072"/>
        <w:tab w:val="right" w:pos="9356"/>
      </w:tabs>
      <w:rPr>
        <w:sz w:val="18"/>
        <w:szCs w:val="18"/>
      </w:rPr>
    </w:pPr>
    <w:r>
      <w:rPr>
        <w:sz w:val="18"/>
        <w:szCs w:val="18"/>
      </w:rPr>
      <w:t>Vzdělávací oblast: Člověk a příroda</w:t>
    </w:r>
    <w:r>
      <w:rPr>
        <w:sz w:val="18"/>
        <w:szCs w:val="18"/>
      </w:rPr>
      <w:tab/>
      <w:t>Vzdělávací obor: fyzika</w:t>
    </w:r>
    <w:r w:rsidR="007D0875">
      <w:rPr>
        <w:sz w:val="18"/>
        <w:szCs w:val="18"/>
      </w:rPr>
      <w:tab/>
    </w:r>
    <w:hyperlink r:id="rId2" w:history="1">
      <w:r w:rsidR="009D3184" w:rsidRPr="00F61731">
        <w:rPr>
          <w:rStyle w:val="Hypertextovodkaz"/>
          <w:sz w:val="18"/>
          <w:szCs w:val="18"/>
        </w:rPr>
        <w:t>www.sclpx.eu</w:t>
      </w:r>
    </w:hyperlink>
    <w:r w:rsidR="009D3184">
      <w:rPr>
        <w:sz w:val="18"/>
        <w:szCs w:val="18"/>
      </w:rPr>
      <w:t xml:space="preserve"> </w:t>
    </w:r>
  </w:p>
  <w:p w:rsidR="00AC4EC2" w:rsidRPr="002C69C2" w:rsidRDefault="00AC4EC2" w:rsidP="00A33322">
    <w:pPr>
      <w:pStyle w:val="Zhlav"/>
      <w:rPr>
        <w:sz w:val="18"/>
        <w:szCs w:val="18"/>
      </w:rPr>
    </w:pPr>
  </w:p>
  <w:p w:rsidR="00D148B6" w:rsidRPr="00BE074F" w:rsidRDefault="00B24CE8" w:rsidP="00D57D4D">
    <w:pPr>
      <w:pStyle w:val="Zhlav"/>
      <w:jc w:val="center"/>
      <w:rPr>
        <w:sz w:val="18"/>
        <w:szCs w:val="18"/>
      </w:rPr>
    </w:pPr>
    <w:r>
      <w:t xml:space="preserve">SCLPX – 15 – 2R – </w:t>
    </w:r>
    <w:r w:rsidR="00D57D4D">
      <w:t>Měření frekvence tepu</w:t>
    </w:r>
    <w:r w:rsidR="007D0875">
      <w:t xml:space="preserve"> mikrofonem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56CF"/>
    <w:multiLevelType w:val="singleLevel"/>
    <w:tmpl w:val="D8549300"/>
    <w:lvl w:ilvl="0">
      <w:start w:val="1"/>
      <w:numFmt w:val="lowerLetter"/>
      <w:lvlText w:val="%1)"/>
      <w:lvlJc w:val="left"/>
      <w:pPr>
        <w:tabs>
          <w:tab w:val="num" w:pos="360"/>
        </w:tabs>
        <w:ind w:left="340" w:hanging="340"/>
      </w:pPr>
    </w:lvl>
  </w:abstractNum>
  <w:abstractNum w:abstractNumId="1">
    <w:nsid w:val="11AC350B"/>
    <w:multiLevelType w:val="hybridMultilevel"/>
    <w:tmpl w:val="C164C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7D27AC"/>
    <w:multiLevelType w:val="hybridMultilevel"/>
    <w:tmpl w:val="5688FE4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B5669C9"/>
    <w:multiLevelType w:val="hybridMultilevel"/>
    <w:tmpl w:val="7CE272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7C7C3F"/>
    <w:multiLevelType w:val="hybridMultilevel"/>
    <w:tmpl w:val="E2580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631140"/>
    <w:multiLevelType w:val="singleLevel"/>
    <w:tmpl w:val="D8549300"/>
    <w:lvl w:ilvl="0">
      <w:start w:val="1"/>
      <w:numFmt w:val="lowerLetter"/>
      <w:lvlText w:val="%1)"/>
      <w:lvlJc w:val="left"/>
      <w:pPr>
        <w:tabs>
          <w:tab w:val="num" w:pos="360"/>
        </w:tabs>
        <w:ind w:left="340" w:hanging="340"/>
      </w:pPr>
    </w:lvl>
  </w:abstractNum>
  <w:abstractNum w:abstractNumId="6">
    <w:nsid w:val="229E50F9"/>
    <w:multiLevelType w:val="hybridMultilevel"/>
    <w:tmpl w:val="00749B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F4530"/>
    <w:multiLevelType w:val="singleLevel"/>
    <w:tmpl w:val="D8549300"/>
    <w:lvl w:ilvl="0">
      <w:start w:val="1"/>
      <w:numFmt w:val="lowerLetter"/>
      <w:lvlText w:val="%1)"/>
      <w:lvlJc w:val="left"/>
      <w:pPr>
        <w:tabs>
          <w:tab w:val="num" w:pos="360"/>
        </w:tabs>
        <w:ind w:left="340" w:hanging="340"/>
      </w:pPr>
    </w:lvl>
  </w:abstractNum>
  <w:abstractNum w:abstractNumId="8">
    <w:nsid w:val="38C51D66"/>
    <w:multiLevelType w:val="hybridMultilevel"/>
    <w:tmpl w:val="1F7C1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313CB7"/>
    <w:multiLevelType w:val="hybridMultilevel"/>
    <w:tmpl w:val="706A0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8D6E49"/>
    <w:multiLevelType w:val="hybridMultilevel"/>
    <w:tmpl w:val="6B400B68"/>
    <w:lvl w:ilvl="0" w:tplc="905A3CF6">
      <w:start w:val="1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2A474D"/>
    <w:multiLevelType w:val="hybridMultilevel"/>
    <w:tmpl w:val="E7ECF502"/>
    <w:lvl w:ilvl="0" w:tplc="E482FD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4DED4EAF"/>
    <w:multiLevelType w:val="hybridMultilevel"/>
    <w:tmpl w:val="D62261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DC15CB"/>
    <w:multiLevelType w:val="hybridMultilevel"/>
    <w:tmpl w:val="CEB0E0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DF1F26"/>
    <w:multiLevelType w:val="singleLevel"/>
    <w:tmpl w:val="58DC7248"/>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5">
    <w:nsid w:val="56E44014"/>
    <w:multiLevelType w:val="multilevel"/>
    <w:tmpl w:val="04050025"/>
    <w:lvl w:ilvl="0">
      <w:start w:val="1"/>
      <w:numFmt w:val="decimal"/>
      <w:pStyle w:val="Nadpis1"/>
      <w:lvlText w:val="%1"/>
      <w:lvlJc w:val="left"/>
      <w:pPr>
        <w:ind w:left="432" w:hanging="432"/>
      </w:pPr>
      <w:rPr>
        <w:b/>
        <w:sz w:val="36"/>
      </w:rPr>
    </w:lvl>
    <w:lvl w:ilvl="1">
      <w:start w:val="1"/>
      <w:numFmt w:val="decimal"/>
      <w:pStyle w:val="Nadpis2"/>
      <w:lvlText w:val="%1.%2"/>
      <w:lvlJc w:val="left"/>
      <w:pPr>
        <w:ind w:left="576" w:hanging="576"/>
      </w:pPr>
      <w:rPr>
        <w:b/>
        <w:sz w:val="28"/>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5C5A24EB"/>
    <w:multiLevelType w:val="hybridMultilevel"/>
    <w:tmpl w:val="3132D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FC14677"/>
    <w:multiLevelType w:val="hybridMultilevel"/>
    <w:tmpl w:val="0D12BD6A"/>
    <w:lvl w:ilvl="0" w:tplc="0666C20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AD04AF"/>
    <w:multiLevelType w:val="singleLevel"/>
    <w:tmpl w:val="D8549300"/>
    <w:lvl w:ilvl="0">
      <w:start w:val="1"/>
      <w:numFmt w:val="lowerLetter"/>
      <w:lvlText w:val="%1)"/>
      <w:lvlJc w:val="left"/>
      <w:pPr>
        <w:tabs>
          <w:tab w:val="num" w:pos="360"/>
        </w:tabs>
        <w:ind w:left="340" w:hanging="340"/>
      </w:pPr>
    </w:lvl>
  </w:abstractNum>
  <w:abstractNum w:abstractNumId="19">
    <w:nsid w:val="6E1E3132"/>
    <w:multiLevelType w:val="singleLevel"/>
    <w:tmpl w:val="D8549300"/>
    <w:lvl w:ilvl="0">
      <w:start w:val="1"/>
      <w:numFmt w:val="lowerLetter"/>
      <w:lvlText w:val="%1)"/>
      <w:lvlJc w:val="left"/>
      <w:pPr>
        <w:tabs>
          <w:tab w:val="num" w:pos="360"/>
        </w:tabs>
        <w:ind w:left="340" w:hanging="340"/>
      </w:pPr>
    </w:lvl>
  </w:abstractNum>
  <w:abstractNum w:abstractNumId="20">
    <w:nsid w:val="74AE19A8"/>
    <w:multiLevelType w:val="singleLevel"/>
    <w:tmpl w:val="D8549300"/>
    <w:lvl w:ilvl="0">
      <w:start w:val="1"/>
      <w:numFmt w:val="lowerLetter"/>
      <w:lvlText w:val="%1)"/>
      <w:lvlJc w:val="left"/>
      <w:pPr>
        <w:tabs>
          <w:tab w:val="num" w:pos="360"/>
        </w:tabs>
        <w:ind w:left="340" w:hanging="340"/>
      </w:pPr>
    </w:lvl>
  </w:abstractNum>
  <w:abstractNum w:abstractNumId="21">
    <w:nsid w:val="76810D74"/>
    <w:multiLevelType w:val="hybridMultilevel"/>
    <w:tmpl w:val="8A882966"/>
    <w:lvl w:ilvl="0" w:tplc="9AE859CC">
      <w:start w:val="1"/>
      <w:numFmt w:val="lowerLetter"/>
      <w:lvlText w:val="%1)"/>
      <w:lvlJc w:val="left"/>
      <w:pPr>
        <w:ind w:left="720" w:hanging="360"/>
      </w:pPr>
      <w:rPr>
        <w:rFonts w:ascii="Times New Roman" w:eastAsiaTheme="minorHAnsi" w:hAnsi="Times New Roman"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8C74C86"/>
    <w:multiLevelType w:val="hybridMultilevel"/>
    <w:tmpl w:val="802EF0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9881A3D"/>
    <w:multiLevelType w:val="hybridMultilevel"/>
    <w:tmpl w:val="933CFAB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BB64314"/>
    <w:multiLevelType w:val="hybridMultilevel"/>
    <w:tmpl w:val="932451C6"/>
    <w:lvl w:ilvl="0" w:tplc="CE1478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102967"/>
    <w:multiLevelType w:val="singleLevel"/>
    <w:tmpl w:val="04050017"/>
    <w:lvl w:ilvl="0">
      <w:start w:val="1"/>
      <w:numFmt w:val="lowerLetter"/>
      <w:lvlText w:val="%1)"/>
      <w:lvlJc w:val="left"/>
      <w:pPr>
        <w:tabs>
          <w:tab w:val="num" w:pos="360"/>
        </w:tabs>
        <w:ind w:left="360" w:hanging="360"/>
      </w:pPr>
    </w:lvl>
  </w:abstractNum>
  <w:num w:numId="1">
    <w:abstractNumId w:val="14"/>
  </w:num>
  <w:num w:numId="2">
    <w:abstractNumId w:val="25"/>
  </w:num>
  <w:num w:numId="3">
    <w:abstractNumId w:val="18"/>
  </w:num>
  <w:num w:numId="4">
    <w:abstractNumId w:val="20"/>
  </w:num>
  <w:num w:numId="5">
    <w:abstractNumId w:val="5"/>
  </w:num>
  <w:num w:numId="6">
    <w:abstractNumId w:val="0"/>
  </w:num>
  <w:num w:numId="7">
    <w:abstractNumId w:val="7"/>
  </w:num>
  <w:num w:numId="8">
    <w:abstractNumId w:val="19"/>
  </w:num>
  <w:num w:numId="9">
    <w:abstractNumId w:val="24"/>
  </w:num>
  <w:num w:numId="10">
    <w:abstractNumId w:val="11"/>
  </w:num>
  <w:num w:numId="11">
    <w:abstractNumId w:val="10"/>
  </w:num>
  <w:num w:numId="12">
    <w:abstractNumId w:val="22"/>
  </w:num>
  <w:num w:numId="13">
    <w:abstractNumId w:val="8"/>
  </w:num>
  <w:num w:numId="14">
    <w:abstractNumId w:val="1"/>
  </w:num>
  <w:num w:numId="15">
    <w:abstractNumId w:val="17"/>
  </w:num>
  <w:num w:numId="16">
    <w:abstractNumId w:val="12"/>
  </w:num>
  <w:num w:numId="17">
    <w:abstractNumId w:val="4"/>
  </w:num>
  <w:num w:numId="18">
    <w:abstractNumId w:val="13"/>
  </w:num>
  <w:num w:numId="19">
    <w:abstractNumId w:val="16"/>
  </w:num>
  <w:num w:numId="20">
    <w:abstractNumId w:val="21"/>
  </w:num>
  <w:num w:numId="21">
    <w:abstractNumId w:val="3"/>
  </w:num>
  <w:num w:numId="22">
    <w:abstractNumId w:val="6"/>
  </w:num>
  <w:num w:numId="23">
    <w:abstractNumId w:val="23"/>
  </w:num>
  <w:num w:numId="24">
    <w:abstractNumId w:val="2"/>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DA2DFA"/>
    <w:rsid w:val="00002BD4"/>
    <w:rsid w:val="00003713"/>
    <w:rsid w:val="000063EA"/>
    <w:rsid w:val="000132D1"/>
    <w:rsid w:val="000143FD"/>
    <w:rsid w:val="00014BBC"/>
    <w:rsid w:val="0001644C"/>
    <w:rsid w:val="00025B20"/>
    <w:rsid w:val="000262F7"/>
    <w:rsid w:val="0002672C"/>
    <w:rsid w:val="00032040"/>
    <w:rsid w:val="00032574"/>
    <w:rsid w:val="000341B2"/>
    <w:rsid w:val="00045836"/>
    <w:rsid w:val="00046450"/>
    <w:rsid w:val="00047409"/>
    <w:rsid w:val="0005156C"/>
    <w:rsid w:val="00054009"/>
    <w:rsid w:val="00055484"/>
    <w:rsid w:val="00057472"/>
    <w:rsid w:val="00057943"/>
    <w:rsid w:val="00063634"/>
    <w:rsid w:val="00067A0E"/>
    <w:rsid w:val="00071DE3"/>
    <w:rsid w:val="00073FC7"/>
    <w:rsid w:val="00075468"/>
    <w:rsid w:val="00075AFD"/>
    <w:rsid w:val="000805CF"/>
    <w:rsid w:val="00081336"/>
    <w:rsid w:val="000902F2"/>
    <w:rsid w:val="00096C25"/>
    <w:rsid w:val="000A1225"/>
    <w:rsid w:val="000A33FF"/>
    <w:rsid w:val="000A3860"/>
    <w:rsid w:val="000A4A6B"/>
    <w:rsid w:val="000A4DDB"/>
    <w:rsid w:val="000A51FA"/>
    <w:rsid w:val="000B0FF5"/>
    <w:rsid w:val="000B118A"/>
    <w:rsid w:val="000B19D8"/>
    <w:rsid w:val="000B2E3A"/>
    <w:rsid w:val="000B3262"/>
    <w:rsid w:val="000B42DB"/>
    <w:rsid w:val="000B6FFE"/>
    <w:rsid w:val="000C2C98"/>
    <w:rsid w:val="000C6EB0"/>
    <w:rsid w:val="000D0645"/>
    <w:rsid w:val="000D0BE5"/>
    <w:rsid w:val="000D2B53"/>
    <w:rsid w:val="000D34A4"/>
    <w:rsid w:val="000D6D30"/>
    <w:rsid w:val="000E0E4C"/>
    <w:rsid w:val="000E3699"/>
    <w:rsid w:val="000E3C38"/>
    <w:rsid w:val="000F13C8"/>
    <w:rsid w:val="000F2A44"/>
    <w:rsid w:val="000F3B2F"/>
    <w:rsid w:val="00112ED2"/>
    <w:rsid w:val="00113A65"/>
    <w:rsid w:val="0011619F"/>
    <w:rsid w:val="00116D6F"/>
    <w:rsid w:val="001178C4"/>
    <w:rsid w:val="00125211"/>
    <w:rsid w:val="00127B9F"/>
    <w:rsid w:val="00131066"/>
    <w:rsid w:val="0013479C"/>
    <w:rsid w:val="00143EB0"/>
    <w:rsid w:val="00146288"/>
    <w:rsid w:val="00151127"/>
    <w:rsid w:val="00151B83"/>
    <w:rsid w:val="001523DE"/>
    <w:rsid w:val="00156323"/>
    <w:rsid w:val="001567F2"/>
    <w:rsid w:val="00157B03"/>
    <w:rsid w:val="00163662"/>
    <w:rsid w:val="00163969"/>
    <w:rsid w:val="00164B2E"/>
    <w:rsid w:val="001663B6"/>
    <w:rsid w:val="00175F87"/>
    <w:rsid w:val="0018386C"/>
    <w:rsid w:val="001943E9"/>
    <w:rsid w:val="00195C5F"/>
    <w:rsid w:val="00197641"/>
    <w:rsid w:val="001A1E49"/>
    <w:rsid w:val="001A535F"/>
    <w:rsid w:val="001A5BCA"/>
    <w:rsid w:val="001B00C4"/>
    <w:rsid w:val="001B0151"/>
    <w:rsid w:val="001B01EF"/>
    <w:rsid w:val="001C00B5"/>
    <w:rsid w:val="001C0EC0"/>
    <w:rsid w:val="001C3162"/>
    <w:rsid w:val="001D21DB"/>
    <w:rsid w:val="001D441C"/>
    <w:rsid w:val="001D6D9E"/>
    <w:rsid w:val="001E0260"/>
    <w:rsid w:val="001E0B0D"/>
    <w:rsid w:val="001E301A"/>
    <w:rsid w:val="001E5CF7"/>
    <w:rsid w:val="001E6780"/>
    <w:rsid w:val="001E7D71"/>
    <w:rsid w:val="001F043D"/>
    <w:rsid w:val="001F202D"/>
    <w:rsid w:val="001F70F3"/>
    <w:rsid w:val="002011D2"/>
    <w:rsid w:val="002012A4"/>
    <w:rsid w:val="002012F3"/>
    <w:rsid w:val="00203F12"/>
    <w:rsid w:val="00204D6B"/>
    <w:rsid w:val="002102F9"/>
    <w:rsid w:val="002131F3"/>
    <w:rsid w:val="00213EDA"/>
    <w:rsid w:val="002204CC"/>
    <w:rsid w:val="002220BC"/>
    <w:rsid w:val="00235808"/>
    <w:rsid w:val="0024027D"/>
    <w:rsid w:val="00241176"/>
    <w:rsid w:val="002418D7"/>
    <w:rsid w:val="002445E6"/>
    <w:rsid w:val="00244817"/>
    <w:rsid w:val="00245F4F"/>
    <w:rsid w:val="00247463"/>
    <w:rsid w:val="00247503"/>
    <w:rsid w:val="0025172B"/>
    <w:rsid w:val="002574AE"/>
    <w:rsid w:val="002577F5"/>
    <w:rsid w:val="00257C54"/>
    <w:rsid w:val="0026251E"/>
    <w:rsid w:val="00264620"/>
    <w:rsid w:val="002667BB"/>
    <w:rsid w:val="00283996"/>
    <w:rsid w:val="00284AC9"/>
    <w:rsid w:val="0028632F"/>
    <w:rsid w:val="0029019B"/>
    <w:rsid w:val="00295D64"/>
    <w:rsid w:val="0029711C"/>
    <w:rsid w:val="002A52DB"/>
    <w:rsid w:val="002B0D24"/>
    <w:rsid w:val="002B411B"/>
    <w:rsid w:val="002B74F1"/>
    <w:rsid w:val="002C0E13"/>
    <w:rsid w:val="002C4A0E"/>
    <w:rsid w:val="002C4E36"/>
    <w:rsid w:val="002C69C2"/>
    <w:rsid w:val="002C7994"/>
    <w:rsid w:val="002D54DE"/>
    <w:rsid w:val="002D5F10"/>
    <w:rsid w:val="002E6091"/>
    <w:rsid w:val="002E7D81"/>
    <w:rsid w:val="002F0DB9"/>
    <w:rsid w:val="002F2535"/>
    <w:rsid w:val="002F4F09"/>
    <w:rsid w:val="002F5D42"/>
    <w:rsid w:val="00301EBB"/>
    <w:rsid w:val="003042E5"/>
    <w:rsid w:val="003069D9"/>
    <w:rsid w:val="00312FFA"/>
    <w:rsid w:val="003200D1"/>
    <w:rsid w:val="00324CEB"/>
    <w:rsid w:val="00330A75"/>
    <w:rsid w:val="00331CDB"/>
    <w:rsid w:val="00336D0C"/>
    <w:rsid w:val="0034056A"/>
    <w:rsid w:val="00341BD5"/>
    <w:rsid w:val="00344A09"/>
    <w:rsid w:val="00345D44"/>
    <w:rsid w:val="00345EEF"/>
    <w:rsid w:val="00351230"/>
    <w:rsid w:val="00352352"/>
    <w:rsid w:val="00353F0C"/>
    <w:rsid w:val="00353FD8"/>
    <w:rsid w:val="00357739"/>
    <w:rsid w:val="003622B0"/>
    <w:rsid w:val="003630C2"/>
    <w:rsid w:val="00364996"/>
    <w:rsid w:val="00366439"/>
    <w:rsid w:val="003730FC"/>
    <w:rsid w:val="00375B49"/>
    <w:rsid w:val="003763F3"/>
    <w:rsid w:val="00376EFD"/>
    <w:rsid w:val="003808C3"/>
    <w:rsid w:val="00380913"/>
    <w:rsid w:val="0038117F"/>
    <w:rsid w:val="0038166F"/>
    <w:rsid w:val="00382535"/>
    <w:rsid w:val="00382B87"/>
    <w:rsid w:val="0038748D"/>
    <w:rsid w:val="00390E7B"/>
    <w:rsid w:val="00394C76"/>
    <w:rsid w:val="00394FB5"/>
    <w:rsid w:val="00395810"/>
    <w:rsid w:val="003A67E4"/>
    <w:rsid w:val="003A74BE"/>
    <w:rsid w:val="003B00D0"/>
    <w:rsid w:val="003B0E17"/>
    <w:rsid w:val="003B3633"/>
    <w:rsid w:val="003B46AF"/>
    <w:rsid w:val="003B4A81"/>
    <w:rsid w:val="003B660A"/>
    <w:rsid w:val="003C54A3"/>
    <w:rsid w:val="003C70FF"/>
    <w:rsid w:val="003D028D"/>
    <w:rsid w:val="003D2F93"/>
    <w:rsid w:val="003D3AA2"/>
    <w:rsid w:val="003D3D86"/>
    <w:rsid w:val="003E0314"/>
    <w:rsid w:val="003E1ED6"/>
    <w:rsid w:val="003E6E55"/>
    <w:rsid w:val="003F3F46"/>
    <w:rsid w:val="003F6652"/>
    <w:rsid w:val="00405563"/>
    <w:rsid w:val="00406428"/>
    <w:rsid w:val="00411762"/>
    <w:rsid w:val="00413651"/>
    <w:rsid w:val="00413911"/>
    <w:rsid w:val="00420C41"/>
    <w:rsid w:val="00421282"/>
    <w:rsid w:val="00421C3D"/>
    <w:rsid w:val="00423D88"/>
    <w:rsid w:val="0042468B"/>
    <w:rsid w:val="00424C70"/>
    <w:rsid w:val="00426F5A"/>
    <w:rsid w:val="0043204F"/>
    <w:rsid w:val="00434052"/>
    <w:rsid w:val="004349D5"/>
    <w:rsid w:val="00435B72"/>
    <w:rsid w:val="0043740C"/>
    <w:rsid w:val="004432DA"/>
    <w:rsid w:val="00444C5E"/>
    <w:rsid w:val="004505D0"/>
    <w:rsid w:val="00451641"/>
    <w:rsid w:val="00452D29"/>
    <w:rsid w:val="00453017"/>
    <w:rsid w:val="004535EE"/>
    <w:rsid w:val="00456B66"/>
    <w:rsid w:val="0046169B"/>
    <w:rsid w:val="004669A3"/>
    <w:rsid w:val="00476B2A"/>
    <w:rsid w:val="0048054F"/>
    <w:rsid w:val="004840CF"/>
    <w:rsid w:val="004855BC"/>
    <w:rsid w:val="00487D5B"/>
    <w:rsid w:val="0049086F"/>
    <w:rsid w:val="0049411D"/>
    <w:rsid w:val="0049451A"/>
    <w:rsid w:val="0049604D"/>
    <w:rsid w:val="004969B8"/>
    <w:rsid w:val="004A22A3"/>
    <w:rsid w:val="004A23D4"/>
    <w:rsid w:val="004A5827"/>
    <w:rsid w:val="004A7F1E"/>
    <w:rsid w:val="004B1B44"/>
    <w:rsid w:val="004B210B"/>
    <w:rsid w:val="004B2903"/>
    <w:rsid w:val="004B3C1F"/>
    <w:rsid w:val="004B3E3D"/>
    <w:rsid w:val="004B53AA"/>
    <w:rsid w:val="004B6538"/>
    <w:rsid w:val="004C5AE8"/>
    <w:rsid w:val="004E0F2A"/>
    <w:rsid w:val="004E5289"/>
    <w:rsid w:val="005056CE"/>
    <w:rsid w:val="00507C44"/>
    <w:rsid w:val="00512B87"/>
    <w:rsid w:val="00512DBE"/>
    <w:rsid w:val="005134AD"/>
    <w:rsid w:val="0052682C"/>
    <w:rsid w:val="00526C69"/>
    <w:rsid w:val="00530997"/>
    <w:rsid w:val="005323D1"/>
    <w:rsid w:val="0053660E"/>
    <w:rsid w:val="00540592"/>
    <w:rsid w:val="005435D8"/>
    <w:rsid w:val="00545AE6"/>
    <w:rsid w:val="00547773"/>
    <w:rsid w:val="00550FF9"/>
    <w:rsid w:val="00553150"/>
    <w:rsid w:val="00560C47"/>
    <w:rsid w:val="00565282"/>
    <w:rsid w:val="00570EC4"/>
    <w:rsid w:val="00581797"/>
    <w:rsid w:val="00587B9C"/>
    <w:rsid w:val="005A320D"/>
    <w:rsid w:val="005A387C"/>
    <w:rsid w:val="005A4568"/>
    <w:rsid w:val="005A64D9"/>
    <w:rsid w:val="005B0B4F"/>
    <w:rsid w:val="005B2C34"/>
    <w:rsid w:val="005B698C"/>
    <w:rsid w:val="005C0CFA"/>
    <w:rsid w:val="005C20C0"/>
    <w:rsid w:val="005C3643"/>
    <w:rsid w:val="005D038D"/>
    <w:rsid w:val="005D78F5"/>
    <w:rsid w:val="005E30E1"/>
    <w:rsid w:val="005E4338"/>
    <w:rsid w:val="005E45B3"/>
    <w:rsid w:val="005E48CB"/>
    <w:rsid w:val="005E6DEF"/>
    <w:rsid w:val="005F6D31"/>
    <w:rsid w:val="0060311C"/>
    <w:rsid w:val="00610567"/>
    <w:rsid w:val="00617135"/>
    <w:rsid w:val="0062007A"/>
    <w:rsid w:val="006215A9"/>
    <w:rsid w:val="00624CDB"/>
    <w:rsid w:val="00625144"/>
    <w:rsid w:val="00625191"/>
    <w:rsid w:val="00626B6D"/>
    <w:rsid w:val="006325CA"/>
    <w:rsid w:val="006328DD"/>
    <w:rsid w:val="0063452D"/>
    <w:rsid w:val="00634F23"/>
    <w:rsid w:val="00637544"/>
    <w:rsid w:val="00640F49"/>
    <w:rsid w:val="0064244B"/>
    <w:rsid w:val="00643459"/>
    <w:rsid w:val="006457F3"/>
    <w:rsid w:val="0065387C"/>
    <w:rsid w:val="00653B38"/>
    <w:rsid w:val="00653C27"/>
    <w:rsid w:val="00660CE5"/>
    <w:rsid w:val="00664833"/>
    <w:rsid w:val="006657B0"/>
    <w:rsid w:val="00676A96"/>
    <w:rsid w:val="00684D45"/>
    <w:rsid w:val="00687088"/>
    <w:rsid w:val="00690AA9"/>
    <w:rsid w:val="00690D5F"/>
    <w:rsid w:val="0069139B"/>
    <w:rsid w:val="00692262"/>
    <w:rsid w:val="00692B4F"/>
    <w:rsid w:val="006939DC"/>
    <w:rsid w:val="0069412E"/>
    <w:rsid w:val="006971AB"/>
    <w:rsid w:val="006A591B"/>
    <w:rsid w:val="006A7547"/>
    <w:rsid w:val="006A7DD4"/>
    <w:rsid w:val="006C194E"/>
    <w:rsid w:val="006C3FA2"/>
    <w:rsid w:val="006C5AEA"/>
    <w:rsid w:val="006D039D"/>
    <w:rsid w:val="006D2EC2"/>
    <w:rsid w:val="006D5459"/>
    <w:rsid w:val="006D758D"/>
    <w:rsid w:val="006D7FD3"/>
    <w:rsid w:val="006E39AF"/>
    <w:rsid w:val="006E5962"/>
    <w:rsid w:val="006F0496"/>
    <w:rsid w:val="006F4606"/>
    <w:rsid w:val="006F4808"/>
    <w:rsid w:val="00717076"/>
    <w:rsid w:val="00721C6A"/>
    <w:rsid w:val="00723EF2"/>
    <w:rsid w:val="00724C82"/>
    <w:rsid w:val="00726E6A"/>
    <w:rsid w:val="007353AC"/>
    <w:rsid w:val="00740B6A"/>
    <w:rsid w:val="0074701C"/>
    <w:rsid w:val="0074721D"/>
    <w:rsid w:val="007477CA"/>
    <w:rsid w:val="007531D9"/>
    <w:rsid w:val="007544E0"/>
    <w:rsid w:val="00766444"/>
    <w:rsid w:val="00771E80"/>
    <w:rsid w:val="007746B6"/>
    <w:rsid w:val="00782ED4"/>
    <w:rsid w:val="00784381"/>
    <w:rsid w:val="007845D5"/>
    <w:rsid w:val="00785D6D"/>
    <w:rsid w:val="007A2291"/>
    <w:rsid w:val="007A3A04"/>
    <w:rsid w:val="007A476E"/>
    <w:rsid w:val="007A7091"/>
    <w:rsid w:val="007A70AC"/>
    <w:rsid w:val="007B29F4"/>
    <w:rsid w:val="007B7635"/>
    <w:rsid w:val="007B7A33"/>
    <w:rsid w:val="007B7F5D"/>
    <w:rsid w:val="007C0318"/>
    <w:rsid w:val="007C0714"/>
    <w:rsid w:val="007C1636"/>
    <w:rsid w:val="007C252E"/>
    <w:rsid w:val="007C2B0D"/>
    <w:rsid w:val="007C3511"/>
    <w:rsid w:val="007C657B"/>
    <w:rsid w:val="007C72E3"/>
    <w:rsid w:val="007D0875"/>
    <w:rsid w:val="007D5FC7"/>
    <w:rsid w:val="007E5B96"/>
    <w:rsid w:val="007E6FB5"/>
    <w:rsid w:val="007F04E8"/>
    <w:rsid w:val="007F18CF"/>
    <w:rsid w:val="007F1F6A"/>
    <w:rsid w:val="007F60F3"/>
    <w:rsid w:val="007F6753"/>
    <w:rsid w:val="007F69EA"/>
    <w:rsid w:val="008011EA"/>
    <w:rsid w:val="00802EB7"/>
    <w:rsid w:val="00803AC2"/>
    <w:rsid w:val="00803D5C"/>
    <w:rsid w:val="0080494E"/>
    <w:rsid w:val="008053BD"/>
    <w:rsid w:val="008063F2"/>
    <w:rsid w:val="008078D4"/>
    <w:rsid w:val="00815722"/>
    <w:rsid w:val="00815924"/>
    <w:rsid w:val="00821404"/>
    <w:rsid w:val="00823042"/>
    <w:rsid w:val="00825002"/>
    <w:rsid w:val="0082621A"/>
    <w:rsid w:val="00832FF3"/>
    <w:rsid w:val="008406F1"/>
    <w:rsid w:val="008436A2"/>
    <w:rsid w:val="00845A8B"/>
    <w:rsid w:val="00847667"/>
    <w:rsid w:val="00852FB7"/>
    <w:rsid w:val="0085363F"/>
    <w:rsid w:val="0085569A"/>
    <w:rsid w:val="0085634B"/>
    <w:rsid w:val="00862EE2"/>
    <w:rsid w:val="0086626B"/>
    <w:rsid w:val="00875390"/>
    <w:rsid w:val="0088295D"/>
    <w:rsid w:val="00884EAF"/>
    <w:rsid w:val="00886149"/>
    <w:rsid w:val="00891C6A"/>
    <w:rsid w:val="00893323"/>
    <w:rsid w:val="008A4263"/>
    <w:rsid w:val="008A61E8"/>
    <w:rsid w:val="008A6D4B"/>
    <w:rsid w:val="008B18B7"/>
    <w:rsid w:val="008B1AAB"/>
    <w:rsid w:val="008B215E"/>
    <w:rsid w:val="008B7AA8"/>
    <w:rsid w:val="008C04A2"/>
    <w:rsid w:val="008D0165"/>
    <w:rsid w:val="008D1B11"/>
    <w:rsid w:val="008D45AE"/>
    <w:rsid w:val="008D5446"/>
    <w:rsid w:val="008D5E6E"/>
    <w:rsid w:val="008D6D5C"/>
    <w:rsid w:val="008E67AB"/>
    <w:rsid w:val="008E6AA3"/>
    <w:rsid w:val="008F0139"/>
    <w:rsid w:val="008F1D5D"/>
    <w:rsid w:val="008F3EA9"/>
    <w:rsid w:val="00903511"/>
    <w:rsid w:val="00903D55"/>
    <w:rsid w:val="0090415A"/>
    <w:rsid w:val="00910ACE"/>
    <w:rsid w:val="00911469"/>
    <w:rsid w:val="0093161F"/>
    <w:rsid w:val="009332C9"/>
    <w:rsid w:val="00934BAF"/>
    <w:rsid w:val="00944626"/>
    <w:rsid w:val="00946F93"/>
    <w:rsid w:val="009475E7"/>
    <w:rsid w:val="00953DA8"/>
    <w:rsid w:val="00961A49"/>
    <w:rsid w:val="0097156F"/>
    <w:rsid w:val="009730C0"/>
    <w:rsid w:val="00974960"/>
    <w:rsid w:val="00976D78"/>
    <w:rsid w:val="00987D6A"/>
    <w:rsid w:val="009916B2"/>
    <w:rsid w:val="00991A2D"/>
    <w:rsid w:val="009948AF"/>
    <w:rsid w:val="009950F4"/>
    <w:rsid w:val="00996530"/>
    <w:rsid w:val="009A3D58"/>
    <w:rsid w:val="009A478E"/>
    <w:rsid w:val="009A5856"/>
    <w:rsid w:val="009A6BF2"/>
    <w:rsid w:val="009B2CA7"/>
    <w:rsid w:val="009B5AC6"/>
    <w:rsid w:val="009B7176"/>
    <w:rsid w:val="009B778C"/>
    <w:rsid w:val="009C0C9F"/>
    <w:rsid w:val="009C428A"/>
    <w:rsid w:val="009D3184"/>
    <w:rsid w:val="009D3844"/>
    <w:rsid w:val="009D63F2"/>
    <w:rsid w:val="009D6B71"/>
    <w:rsid w:val="009E15CA"/>
    <w:rsid w:val="009E5632"/>
    <w:rsid w:val="009E5A36"/>
    <w:rsid w:val="009E5C81"/>
    <w:rsid w:val="009E65F5"/>
    <w:rsid w:val="009E79A0"/>
    <w:rsid w:val="009F0989"/>
    <w:rsid w:val="009F34CE"/>
    <w:rsid w:val="009F7FDD"/>
    <w:rsid w:val="00A06D23"/>
    <w:rsid w:val="00A07026"/>
    <w:rsid w:val="00A11E31"/>
    <w:rsid w:val="00A13E39"/>
    <w:rsid w:val="00A145FD"/>
    <w:rsid w:val="00A178A6"/>
    <w:rsid w:val="00A21282"/>
    <w:rsid w:val="00A25662"/>
    <w:rsid w:val="00A33322"/>
    <w:rsid w:val="00A41015"/>
    <w:rsid w:val="00A415C9"/>
    <w:rsid w:val="00A438E9"/>
    <w:rsid w:val="00A461CD"/>
    <w:rsid w:val="00A575CE"/>
    <w:rsid w:val="00A602BF"/>
    <w:rsid w:val="00A66555"/>
    <w:rsid w:val="00A66ED8"/>
    <w:rsid w:val="00A71397"/>
    <w:rsid w:val="00A75735"/>
    <w:rsid w:val="00A76190"/>
    <w:rsid w:val="00A80F88"/>
    <w:rsid w:val="00A82307"/>
    <w:rsid w:val="00A8233D"/>
    <w:rsid w:val="00A84287"/>
    <w:rsid w:val="00A875FA"/>
    <w:rsid w:val="00A94177"/>
    <w:rsid w:val="00A96F1D"/>
    <w:rsid w:val="00AA0895"/>
    <w:rsid w:val="00AA2969"/>
    <w:rsid w:val="00AA3232"/>
    <w:rsid w:val="00AA3790"/>
    <w:rsid w:val="00AA5A1D"/>
    <w:rsid w:val="00AB300B"/>
    <w:rsid w:val="00AB68D2"/>
    <w:rsid w:val="00AC045A"/>
    <w:rsid w:val="00AC070D"/>
    <w:rsid w:val="00AC32FC"/>
    <w:rsid w:val="00AC4EC2"/>
    <w:rsid w:val="00AC6995"/>
    <w:rsid w:val="00AD3FFD"/>
    <w:rsid w:val="00AD6D97"/>
    <w:rsid w:val="00AD7E6F"/>
    <w:rsid w:val="00AE0EB2"/>
    <w:rsid w:val="00AE384F"/>
    <w:rsid w:val="00AE4668"/>
    <w:rsid w:val="00AE638E"/>
    <w:rsid w:val="00AE704A"/>
    <w:rsid w:val="00AF4555"/>
    <w:rsid w:val="00B030DE"/>
    <w:rsid w:val="00B03CE1"/>
    <w:rsid w:val="00B04DA3"/>
    <w:rsid w:val="00B04F91"/>
    <w:rsid w:val="00B1771F"/>
    <w:rsid w:val="00B209F4"/>
    <w:rsid w:val="00B21F9C"/>
    <w:rsid w:val="00B2454F"/>
    <w:rsid w:val="00B24CE8"/>
    <w:rsid w:val="00B26E70"/>
    <w:rsid w:val="00B27784"/>
    <w:rsid w:val="00B27DEA"/>
    <w:rsid w:val="00B314A7"/>
    <w:rsid w:val="00B45373"/>
    <w:rsid w:val="00B6743A"/>
    <w:rsid w:val="00B7215E"/>
    <w:rsid w:val="00B74986"/>
    <w:rsid w:val="00B83272"/>
    <w:rsid w:val="00B91FEA"/>
    <w:rsid w:val="00B926E0"/>
    <w:rsid w:val="00B94306"/>
    <w:rsid w:val="00BA0C55"/>
    <w:rsid w:val="00BB405D"/>
    <w:rsid w:val="00BB4162"/>
    <w:rsid w:val="00BB5725"/>
    <w:rsid w:val="00BC2416"/>
    <w:rsid w:val="00BC7D82"/>
    <w:rsid w:val="00BE074F"/>
    <w:rsid w:val="00BE3674"/>
    <w:rsid w:val="00BE7177"/>
    <w:rsid w:val="00BE721B"/>
    <w:rsid w:val="00BF209F"/>
    <w:rsid w:val="00BF309D"/>
    <w:rsid w:val="00BF70C8"/>
    <w:rsid w:val="00BF7C7A"/>
    <w:rsid w:val="00C04079"/>
    <w:rsid w:val="00C05B32"/>
    <w:rsid w:val="00C07104"/>
    <w:rsid w:val="00C14E20"/>
    <w:rsid w:val="00C163DA"/>
    <w:rsid w:val="00C174EE"/>
    <w:rsid w:val="00C2211C"/>
    <w:rsid w:val="00C230A9"/>
    <w:rsid w:val="00C238F7"/>
    <w:rsid w:val="00C2666C"/>
    <w:rsid w:val="00C36827"/>
    <w:rsid w:val="00C44A4A"/>
    <w:rsid w:val="00C5072C"/>
    <w:rsid w:val="00C55FF5"/>
    <w:rsid w:val="00C57AB4"/>
    <w:rsid w:val="00C57BA1"/>
    <w:rsid w:val="00C63727"/>
    <w:rsid w:val="00C65291"/>
    <w:rsid w:val="00C658A9"/>
    <w:rsid w:val="00C6674D"/>
    <w:rsid w:val="00C70027"/>
    <w:rsid w:val="00C70770"/>
    <w:rsid w:val="00C71F11"/>
    <w:rsid w:val="00C72FC9"/>
    <w:rsid w:val="00C74B60"/>
    <w:rsid w:val="00C85822"/>
    <w:rsid w:val="00C86605"/>
    <w:rsid w:val="00CB11EF"/>
    <w:rsid w:val="00CB30D9"/>
    <w:rsid w:val="00CC20C2"/>
    <w:rsid w:val="00CC454D"/>
    <w:rsid w:val="00CD0B62"/>
    <w:rsid w:val="00CD3C1B"/>
    <w:rsid w:val="00CD6B69"/>
    <w:rsid w:val="00CE0B80"/>
    <w:rsid w:val="00CE26AC"/>
    <w:rsid w:val="00CE29CF"/>
    <w:rsid w:val="00CE2A26"/>
    <w:rsid w:val="00CE4BD1"/>
    <w:rsid w:val="00CE5763"/>
    <w:rsid w:val="00CF4020"/>
    <w:rsid w:val="00CF7A96"/>
    <w:rsid w:val="00D0097F"/>
    <w:rsid w:val="00D02267"/>
    <w:rsid w:val="00D051DE"/>
    <w:rsid w:val="00D07F6C"/>
    <w:rsid w:val="00D148B6"/>
    <w:rsid w:val="00D16E25"/>
    <w:rsid w:val="00D20671"/>
    <w:rsid w:val="00D20DF7"/>
    <w:rsid w:val="00D236B8"/>
    <w:rsid w:val="00D32915"/>
    <w:rsid w:val="00D35982"/>
    <w:rsid w:val="00D41A12"/>
    <w:rsid w:val="00D4207E"/>
    <w:rsid w:val="00D4285A"/>
    <w:rsid w:val="00D42DD0"/>
    <w:rsid w:val="00D435A8"/>
    <w:rsid w:val="00D45E68"/>
    <w:rsid w:val="00D473EE"/>
    <w:rsid w:val="00D47CAD"/>
    <w:rsid w:val="00D51760"/>
    <w:rsid w:val="00D5276D"/>
    <w:rsid w:val="00D527C8"/>
    <w:rsid w:val="00D57D4D"/>
    <w:rsid w:val="00D61B68"/>
    <w:rsid w:val="00D64253"/>
    <w:rsid w:val="00D665EF"/>
    <w:rsid w:val="00D6706D"/>
    <w:rsid w:val="00D70771"/>
    <w:rsid w:val="00D71A08"/>
    <w:rsid w:val="00D73ABB"/>
    <w:rsid w:val="00D74659"/>
    <w:rsid w:val="00D851A7"/>
    <w:rsid w:val="00D876B9"/>
    <w:rsid w:val="00D97D0E"/>
    <w:rsid w:val="00DA0264"/>
    <w:rsid w:val="00DA2DFA"/>
    <w:rsid w:val="00DA348F"/>
    <w:rsid w:val="00DA7D03"/>
    <w:rsid w:val="00DB3C34"/>
    <w:rsid w:val="00DB4CDA"/>
    <w:rsid w:val="00DC3C2A"/>
    <w:rsid w:val="00DC4032"/>
    <w:rsid w:val="00DC6007"/>
    <w:rsid w:val="00DC6805"/>
    <w:rsid w:val="00DD06C8"/>
    <w:rsid w:val="00DD29BE"/>
    <w:rsid w:val="00DD4E59"/>
    <w:rsid w:val="00DD5A06"/>
    <w:rsid w:val="00DE1490"/>
    <w:rsid w:val="00DE69DC"/>
    <w:rsid w:val="00DF17F3"/>
    <w:rsid w:val="00DF3E46"/>
    <w:rsid w:val="00DF5063"/>
    <w:rsid w:val="00E03A51"/>
    <w:rsid w:val="00E04905"/>
    <w:rsid w:val="00E066DB"/>
    <w:rsid w:val="00E06FF2"/>
    <w:rsid w:val="00E1076E"/>
    <w:rsid w:val="00E10FAF"/>
    <w:rsid w:val="00E11FCD"/>
    <w:rsid w:val="00E25163"/>
    <w:rsid w:val="00E31C06"/>
    <w:rsid w:val="00E41096"/>
    <w:rsid w:val="00E51064"/>
    <w:rsid w:val="00E512CA"/>
    <w:rsid w:val="00E52703"/>
    <w:rsid w:val="00E5538A"/>
    <w:rsid w:val="00E63D7F"/>
    <w:rsid w:val="00E74302"/>
    <w:rsid w:val="00E81A1B"/>
    <w:rsid w:val="00E83ECC"/>
    <w:rsid w:val="00E873A8"/>
    <w:rsid w:val="00E92D59"/>
    <w:rsid w:val="00E92FA3"/>
    <w:rsid w:val="00E94FE9"/>
    <w:rsid w:val="00E9689D"/>
    <w:rsid w:val="00E96BA3"/>
    <w:rsid w:val="00EA2071"/>
    <w:rsid w:val="00EA2DAB"/>
    <w:rsid w:val="00EA724C"/>
    <w:rsid w:val="00EB08BC"/>
    <w:rsid w:val="00EB1065"/>
    <w:rsid w:val="00EB16E7"/>
    <w:rsid w:val="00EB28D1"/>
    <w:rsid w:val="00EB2A20"/>
    <w:rsid w:val="00EB7620"/>
    <w:rsid w:val="00EC3519"/>
    <w:rsid w:val="00EC7550"/>
    <w:rsid w:val="00EC7FE0"/>
    <w:rsid w:val="00ED0AEE"/>
    <w:rsid w:val="00ED184A"/>
    <w:rsid w:val="00ED24EC"/>
    <w:rsid w:val="00ED2C3F"/>
    <w:rsid w:val="00ED4BF8"/>
    <w:rsid w:val="00EE002C"/>
    <w:rsid w:val="00EE0CDC"/>
    <w:rsid w:val="00EE0EDE"/>
    <w:rsid w:val="00EE2D9C"/>
    <w:rsid w:val="00EF18E4"/>
    <w:rsid w:val="00EF1AAC"/>
    <w:rsid w:val="00EF401E"/>
    <w:rsid w:val="00F00065"/>
    <w:rsid w:val="00F05082"/>
    <w:rsid w:val="00F07BBC"/>
    <w:rsid w:val="00F11671"/>
    <w:rsid w:val="00F138C5"/>
    <w:rsid w:val="00F14090"/>
    <w:rsid w:val="00F1494B"/>
    <w:rsid w:val="00F15AF9"/>
    <w:rsid w:val="00F2316E"/>
    <w:rsid w:val="00F3484E"/>
    <w:rsid w:val="00F36768"/>
    <w:rsid w:val="00F37C07"/>
    <w:rsid w:val="00F409AE"/>
    <w:rsid w:val="00F40C21"/>
    <w:rsid w:val="00F42283"/>
    <w:rsid w:val="00F429A1"/>
    <w:rsid w:val="00F42B8A"/>
    <w:rsid w:val="00F44048"/>
    <w:rsid w:val="00F47F04"/>
    <w:rsid w:val="00F521BA"/>
    <w:rsid w:val="00F52DF3"/>
    <w:rsid w:val="00F54910"/>
    <w:rsid w:val="00F56297"/>
    <w:rsid w:val="00F63218"/>
    <w:rsid w:val="00F6412E"/>
    <w:rsid w:val="00F6544C"/>
    <w:rsid w:val="00F67729"/>
    <w:rsid w:val="00F70CB9"/>
    <w:rsid w:val="00F80D51"/>
    <w:rsid w:val="00F90AE9"/>
    <w:rsid w:val="00F91D4F"/>
    <w:rsid w:val="00F94D58"/>
    <w:rsid w:val="00FA09E2"/>
    <w:rsid w:val="00FA1300"/>
    <w:rsid w:val="00FA27FF"/>
    <w:rsid w:val="00FA5344"/>
    <w:rsid w:val="00FA78D3"/>
    <w:rsid w:val="00FA7ADA"/>
    <w:rsid w:val="00FB3E8D"/>
    <w:rsid w:val="00FB4A0E"/>
    <w:rsid w:val="00FB75B6"/>
    <w:rsid w:val="00FC0F0F"/>
    <w:rsid w:val="00FC1DA2"/>
    <w:rsid w:val="00FC3E7F"/>
    <w:rsid w:val="00FC457B"/>
    <w:rsid w:val="00FC60E5"/>
    <w:rsid w:val="00FC7741"/>
    <w:rsid w:val="00FD16B4"/>
    <w:rsid w:val="00FE1502"/>
    <w:rsid w:val="00FE2E42"/>
    <w:rsid w:val="00FE38E1"/>
    <w:rsid w:val="00FE5675"/>
    <w:rsid w:val="00FF0F1F"/>
    <w:rsid w:val="00FF122C"/>
    <w:rsid w:val="00FF158B"/>
    <w:rsid w:val="00FF2899"/>
    <w:rsid w:val="00FF30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118A"/>
  </w:style>
  <w:style w:type="paragraph" w:styleId="Nadpis1">
    <w:name w:val="heading 1"/>
    <w:basedOn w:val="Normln"/>
    <w:next w:val="Normln"/>
    <w:link w:val="Nadpis1Char"/>
    <w:uiPriority w:val="9"/>
    <w:qFormat/>
    <w:rsid w:val="00444C5E"/>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44C5E"/>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44C5E"/>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44C5E"/>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44C5E"/>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44C5E"/>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44C5E"/>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44C5E"/>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44C5E"/>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2D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2DFA"/>
  </w:style>
  <w:style w:type="paragraph" w:styleId="Zpat">
    <w:name w:val="footer"/>
    <w:basedOn w:val="Normln"/>
    <w:link w:val="ZpatChar"/>
    <w:uiPriority w:val="99"/>
    <w:unhideWhenUsed/>
    <w:rsid w:val="00DA2DFA"/>
    <w:pPr>
      <w:tabs>
        <w:tab w:val="center" w:pos="4536"/>
        <w:tab w:val="right" w:pos="9072"/>
      </w:tabs>
      <w:spacing w:after="0" w:line="240" w:lineRule="auto"/>
    </w:pPr>
  </w:style>
  <w:style w:type="character" w:customStyle="1" w:styleId="ZpatChar">
    <w:name w:val="Zápatí Char"/>
    <w:basedOn w:val="Standardnpsmoodstavce"/>
    <w:link w:val="Zpat"/>
    <w:uiPriority w:val="99"/>
    <w:rsid w:val="00DA2DFA"/>
  </w:style>
  <w:style w:type="paragraph" w:styleId="Textbubliny">
    <w:name w:val="Balloon Text"/>
    <w:basedOn w:val="Normln"/>
    <w:link w:val="TextbublinyChar"/>
    <w:uiPriority w:val="99"/>
    <w:semiHidden/>
    <w:unhideWhenUsed/>
    <w:rsid w:val="00DA2D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2DFA"/>
    <w:rPr>
      <w:rFonts w:ascii="Tahoma" w:hAnsi="Tahoma" w:cs="Tahoma"/>
      <w:sz w:val="16"/>
      <w:szCs w:val="16"/>
    </w:rPr>
  </w:style>
  <w:style w:type="character" w:styleId="Hypertextovodkaz">
    <w:name w:val="Hyperlink"/>
    <w:basedOn w:val="Standardnpsmoodstavce"/>
    <w:uiPriority w:val="99"/>
    <w:unhideWhenUsed/>
    <w:rsid w:val="00D148B6"/>
    <w:rPr>
      <w:color w:val="0000FF" w:themeColor="hyperlink"/>
      <w:u w:val="single"/>
    </w:rPr>
  </w:style>
  <w:style w:type="paragraph" w:styleId="Odstavecseseznamem">
    <w:name w:val="List Paragraph"/>
    <w:basedOn w:val="Normln"/>
    <w:uiPriority w:val="34"/>
    <w:qFormat/>
    <w:rsid w:val="004B1B44"/>
    <w:pPr>
      <w:ind w:left="720"/>
      <w:contextualSpacing/>
    </w:pPr>
  </w:style>
  <w:style w:type="table" w:styleId="Mkatabulky">
    <w:name w:val="Table Grid"/>
    <w:basedOn w:val="Normlntabulka"/>
    <w:uiPriority w:val="59"/>
    <w:rsid w:val="00D20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Standardnpsmoodstavce"/>
    <w:uiPriority w:val="99"/>
    <w:semiHidden/>
    <w:rsid w:val="00DE1490"/>
    <w:rPr>
      <w:color w:val="808080"/>
    </w:rPr>
  </w:style>
  <w:style w:type="paragraph" w:customStyle="1" w:styleId="Bntextrga">
    <w:name w:val="Běžný text ríga"/>
    <w:basedOn w:val="Normln"/>
    <w:link w:val="BntextrgaChar"/>
    <w:qFormat/>
    <w:rsid w:val="003F6652"/>
    <w:rPr>
      <w:rFonts w:ascii="Times New Roman" w:hAnsi="Times New Roman"/>
      <w:sz w:val="24"/>
    </w:rPr>
  </w:style>
  <w:style w:type="character" w:customStyle="1" w:styleId="BntextrgaChar">
    <w:name w:val="Běžný text ríga Char"/>
    <w:basedOn w:val="Standardnpsmoodstavce"/>
    <w:link w:val="Bntextrga"/>
    <w:rsid w:val="003F6652"/>
    <w:rPr>
      <w:rFonts w:ascii="Times New Roman" w:hAnsi="Times New Roman"/>
      <w:sz w:val="24"/>
    </w:rPr>
  </w:style>
  <w:style w:type="character" w:customStyle="1" w:styleId="Nadpis1Char">
    <w:name w:val="Nadpis 1 Char"/>
    <w:basedOn w:val="Standardnpsmoodstavce"/>
    <w:link w:val="Nadpis1"/>
    <w:uiPriority w:val="9"/>
    <w:rsid w:val="00444C5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444C5E"/>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44C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444C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444C5E"/>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444C5E"/>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444C5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444C5E"/>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44C5E"/>
    <w:rPr>
      <w:rFonts w:asciiTheme="majorHAnsi" w:eastAsiaTheme="majorEastAsia" w:hAnsiTheme="majorHAnsi" w:cstheme="majorBidi"/>
      <w:i/>
      <w:iCs/>
      <w:color w:val="404040" w:themeColor="text1" w:themeTint="BF"/>
      <w:sz w:val="20"/>
      <w:szCs w:val="20"/>
    </w:rPr>
  </w:style>
  <w:style w:type="paragraph" w:customStyle="1" w:styleId="Podkapitola">
    <w:name w:val="Podkapitola"/>
    <w:basedOn w:val="Normln"/>
    <w:next w:val="Normln"/>
    <w:link w:val="PodkapitolaChar"/>
    <w:autoRedefine/>
    <w:qFormat/>
    <w:rsid w:val="002445E6"/>
    <w:pPr>
      <w:keepNext/>
      <w:keepLines/>
      <w:spacing w:after="0"/>
      <w:ind w:left="851"/>
      <w:jc w:val="center"/>
      <w:outlineLvl w:val="0"/>
    </w:pPr>
    <w:rPr>
      <w:rFonts w:ascii="Calibri" w:eastAsiaTheme="majorEastAsia" w:hAnsi="Calibri" w:cstheme="majorBidi"/>
      <w:bCs/>
    </w:rPr>
  </w:style>
  <w:style w:type="character" w:customStyle="1" w:styleId="PodkapitolaChar">
    <w:name w:val="Podkapitola Char"/>
    <w:basedOn w:val="Standardnpsmoodstavce"/>
    <w:link w:val="Podkapitola"/>
    <w:rsid w:val="002445E6"/>
    <w:rPr>
      <w:rFonts w:ascii="Calibri" w:eastAsiaTheme="majorEastAsia" w:hAnsi="Calibri" w:cstheme="majorBidi"/>
      <w:bCs/>
    </w:rPr>
  </w:style>
</w:styles>
</file>

<file path=word/webSettings.xml><?xml version="1.0" encoding="utf-8"?>
<w:webSettings xmlns:r="http://schemas.openxmlformats.org/officeDocument/2006/relationships" xmlns:w="http://schemas.openxmlformats.org/wordprocessingml/2006/main">
  <w:divs>
    <w:div w:id="67353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clpx.eu" TargetMode="External"/><Relationship Id="rId1" Type="http://schemas.openxmlformats.org/officeDocument/2006/relationships/hyperlink" Target="mailto:kodejska@gn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1487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3</cp:revision>
  <dcterms:created xsi:type="dcterms:W3CDTF">2013-03-13T14:42:00Z</dcterms:created>
  <dcterms:modified xsi:type="dcterms:W3CDTF">2013-03-13T16:10:00Z</dcterms:modified>
</cp:coreProperties>
</file>