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A0D" w:rsidRDefault="00D04A0D" w:rsidP="0065590E">
      <w:pPr>
        <w:pStyle w:val="Podkapitola"/>
      </w:pPr>
      <w:bookmarkStart w:id="0" w:name="_Toc429589061"/>
      <w:r>
        <w:t>Měření zrychlení volného pádu</w:t>
      </w:r>
      <w:bookmarkEnd w:id="0"/>
      <w:r>
        <w:t xml:space="preserve"> </w:t>
      </w:r>
    </w:p>
    <w:p w:rsidR="00D04A0D" w:rsidRDefault="00D04A0D" w:rsidP="00D04A0D">
      <w:r>
        <w:br/>
      </w:r>
      <w:r w:rsidRPr="001619D3">
        <w:rPr>
          <w:rFonts w:ascii="Times New Roman" w:hAnsi="Times New Roman" w:cs="Times New Roman"/>
        </w:rPr>
        <w:t>Online:</w:t>
      </w:r>
      <w:r>
        <w:rPr>
          <w:rFonts w:ascii="Times New Roman" w:hAnsi="Times New Roman" w:cs="Times New Roman"/>
        </w:rPr>
        <w:t xml:space="preserve"> </w:t>
      </w:r>
      <w:hyperlink r:id="rId5" w:history="1">
        <w:r w:rsidRPr="009E755A">
          <w:rPr>
            <w:rStyle w:val="Hypertextovodkaz"/>
            <w:rFonts w:ascii="Times New Roman" w:hAnsi="Times New Roman" w:cs="Times New Roman"/>
          </w:rPr>
          <w:t>http://www.sclpx.eu/lab1R.php?exp=10</w:t>
        </w:r>
      </w:hyperlink>
      <w:r>
        <w:rPr>
          <w:rFonts w:ascii="Times New Roman" w:hAnsi="Times New Roman" w:cs="Times New Roman"/>
        </w:rPr>
        <w:t xml:space="preserve"> </w:t>
      </w:r>
    </w:p>
    <w:p w:rsidR="00D04A0D" w:rsidRDefault="00D04A0D" w:rsidP="00D04A0D">
      <w:pPr>
        <w:pStyle w:val="Bntextrga"/>
        <w:spacing w:line="360" w:lineRule="auto"/>
        <w:ind w:firstLine="708"/>
        <w:jc w:val="both"/>
      </w:pPr>
      <w:r>
        <w:t>Pro tento experiment si nejprve musíme vyrobit hřeben se dvěma zuby, které budou mít stejnou šířku (např. 1 cm) a budou umístěny symetricky podle podélné osy tělesa hřebenu. Druhý zub by měl být od spodního konce ve větší vzdálenosti než první zub od horního konce, aby byl dolní konec těžší a hřeben držel po dobu volného pádu stabilitu.</w:t>
      </w:r>
    </w:p>
    <w:p w:rsidR="00D04A0D" w:rsidRDefault="00D04A0D" w:rsidP="00D04A0D">
      <w:pPr>
        <w:pStyle w:val="Bntextrga"/>
        <w:spacing w:line="360" w:lineRule="auto"/>
        <w:jc w:val="both"/>
      </w:pPr>
    </w:p>
    <w:p w:rsidR="00D04A0D" w:rsidRPr="00783D89" w:rsidRDefault="00D04A0D" w:rsidP="00D04A0D">
      <w:pPr>
        <w:pStyle w:val="Bntextrga"/>
        <w:rPr>
          <w:rFonts w:eastAsiaTheme="minorEastAsia"/>
          <w:b/>
          <w:szCs w:val="24"/>
        </w:rPr>
      </w:pPr>
      <w:r w:rsidRPr="00783D89">
        <w:rPr>
          <w:rFonts w:eastAsiaTheme="minorEastAsia"/>
          <w:b/>
          <w:szCs w:val="24"/>
        </w:rPr>
        <w:t>Úvod</w:t>
      </w:r>
    </w:p>
    <w:p w:rsidR="00D04A0D" w:rsidRDefault="00D04A0D" w:rsidP="00D04A0D">
      <w:pPr>
        <w:pStyle w:val="Bntextrga"/>
        <w:spacing w:line="360" w:lineRule="auto"/>
        <w:jc w:val="both"/>
        <w:rPr>
          <w:rFonts w:eastAsiaTheme="minorEastAsia"/>
        </w:rPr>
      </w:pPr>
      <w:r>
        <w:rPr>
          <w:rFonts w:eastAsiaTheme="minorEastAsia"/>
          <w:szCs w:val="24"/>
        </w:rPr>
        <w:t xml:space="preserve">I v tomto z experimentu využijeme již nabytých znalostí z úlohy 1.1. Víme, že volný pád je rovnoměrně zrychlený pohyb, takže rychlost tělesa lineárně roste. Padá-li hřeben z libovolné výšky, můžeme ve dvou různých okamžicích zaznamenat monogatem průchod prvního a druhého zubu. Při stejné šířce zubů pak můžeme vypočítat hodnotu okamžité rychlosti každého zubu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1</m:t>
            </m:r>
          </m:sub>
        </m:sSub>
      </m:oMath>
      <w:r>
        <w:rPr>
          <w:rFonts w:eastAsiaTheme="minorEastAsia"/>
          <w:szCs w:val="24"/>
        </w:rPr>
        <w:t xml:space="preserve">, resp.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2</m:t>
            </m:r>
          </m:sub>
        </m:sSub>
      </m:oMath>
      <w:r>
        <w:rPr>
          <w:rFonts w:eastAsiaTheme="minorEastAsia"/>
          <w:szCs w:val="24"/>
        </w:rPr>
        <w:t xml:space="preserve">, z jednoduchého vztahu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Cs w:val="24"/>
              </w:rPr>
              <m:t>d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Cs w:val="24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/>
                    <w:szCs w:val="24"/>
                  </w:rPr>
                  <m:t>n</m:t>
                </m:r>
              </m:sub>
            </m:sSub>
          </m:den>
        </m:f>
      </m:oMath>
      <w:r>
        <w:rPr>
          <w:rFonts w:eastAsiaTheme="minorEastAsia"/>
          <w:szCs w:val="24"/>
        </w:rPr>
        <w:t xml:space="preserve">, kde </w:t>
      </w:r>
      <w:r w:rsidRPr="00555B5B">
        <w:rPr>
          <w:rFonts w:eastAsiaTheme="minorEastAsia"/>
          <w:i/>
          <w:szCs w:val="24"/>
        </w:rPr>
        <w:t>d</w:t>
      </w:r>
      <w:r>
        <w:rPr>
          <w:rFonts w:eastAsiaTheme="minorEastAsia"/>
          <w:szCs w:val="24"/>
        </w:rPr>
        <w:t xml:space="preserve"> je šířka zubu (v našem případě </w:t>
      </w:r>
      <m:oMath>
        <m:r>
          <w:rPr>
            <w:rFonts w:ascii="Cambria Math" w:eastAsiaTheme="minorEastAsia" w:hAnsi="Cambria Math"/>
            <w:szCs w:val="24"/>
          </w:rPr>
          <m:t>d=1</m:t>
        </m:r>
      </m:oMath>
      <w:r>
        <w:rPr>
          <w:rFonts w:eastAsiaTheme="minorEastAsia"/>
          <w:szCs w:val="24"/>
        </w:rPr>
        <w:t xml:space="preserve"> cm = 0,</w:t>
      </w:r>
      <w:r w:rsidR="00EE10E3">
        <w:rPr>
          <w:rFonts w:eastAsiaTheme="minorEastAsia"/>
          <w:szCs w:val="24"/>
        </w:rPr>
        <w:t>0</w:t>
      </w:r>
      <w:r>
        <w:rPr>
          <w:rFonts w:eastAsiaTheme="minorEastAsia"/>
          <w:szCs w:val="24"/>
        </w:rPr>
        <w:t xml:space="preserve">1 m),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t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n</m:t>
            </m:r>
          </m:sub>
        </m:sSub>
      </m:oMath>
      <w:r>
        <w:rPr>
          <w:rFonts w:eastAsiaTheme="minorEastAsia"/>
          <w:szCs w:val="24"/>
        </w:rPr>
        <w:t xml:space="preserve"> je čas, za který </w:t>
      </w:r>
      <m:oMath>
        <m:r>
          <w:rPr>
            <w:rFonts w:ascii="Cambria Math" w:eastAsiaTheme="minorEastAsia" w:hAnsi="Cambria Math"/>
            <w:szCs w:val="24"/>
          </w:rPr>
          <m:t>n-</m:t>
        </m:r>
      </m:oMath>
      <w:r>
        <w:rPr>
          <w:rFonts w:eastAsiaTheme="minorEastAsia"/>
          <w:szCs w:val="24"/>
        </w:rPr>
        <w:t xml:space="preserve">tý zub projde monogatem. Tyto časy zjistíme pomocí FAE. Zrychlení potom určíme z jeho definice: </w:t>
      </w:r>
      <m:oMath>
        <m:r>
          <w:rPr>
            <w:rFonts w:ascii="Cambria Math" w:eastAsiaTheme="minorEastAsia" w:hAnsi="Cambria Math"/>
            <w:szCs w:val="24"/>
          </w:rPr>
          <m:t>a=</m:t>
        </m:r>
        <m:f>
          <m:fPr>
            <m:ctrlPr>
              <w:rPr>
                <w:rFonts w:ascii="Cambria Math" w:eastAsiaTheme="minorEastAsia" w:hAnsi="Cambria Math"/>
                <w:i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Cs w:val="24"/>
              </w:rPr>
              <m:t>∆v</m:t>
            </m:r>
          </m:num>
          <m:den>
            <m:r>
              <w:rPr>
                <w:rFonts w:ascii="Cambria Math" w:eastAsiaTheme="minorEastAsia" w:hAnsi="Cambria Math"/>
                <w:szCs w:val="24"/>
              </w:rPr>
              <m:t>∆t</m:t>
            </m:r>
          </m:den>
        </m:f>
      </m:oMath>
      <w:r>
        <w:rPr>
          <w:rFonts w:eastAsiaTheme="minorEastAsia"/>
          <w:szCs w:val="24"/>
        </w:rPr>
        <w:t xml:space="preserve">, kde </w:t>
      </w:r>
      <m:oMath>
        <m:r>
          <w:rPr>
            <w:rFonts w:ascii="Cambria Math" w:eastAsiaTheme="minorEastAsia" w:hAnsi="Cambria Math"/>
            <w:szCs w:val="24"/>
          </w:rPr>
          <m:t>∆v=</m:t>
        </m:r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szCs w:val="24"/>
          </w:rPr>
          <m:t>-</m:t>
        </m:r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1</m:t>
            </m:r>
          </m:sub>
        </m:sSub>
      </m:oMath>
      <w:r>
        <w:rPr>
          <w:rFonts w:eastAsiaTheme="minorEastAsia"/>
          <w:szCs w:val="24"/>
        </w:rPr>
        <w:t xml:space="preserve">a </w:t>
      </w:r>
      <m:oMath>
        <m:r>
          <w:rPr>
            <w:rFonts w:ascii="Cambria Math" w:eastAsiaTheme="minorEastAsia" w:hAnsi="Cambria Math"/>
            <w:szCs w:val="24"/>
          </w:rPr>
          <m:t>∆t</m:t>
        </m:r>
      </m:oMath>
      <w:r w:rsidR="0065590E">
        <w:rPr>
          <w:rFonts w:eastAsiaTheme="minorEastAsia"/>
          <w:szCs w:val="24"/>
        </w:rPr>
        <w:t xml:space="preserve"> určíme </w:t>
      </w:r>
      <w:r>
        <w:rPr>
          <w:rFonts w:eastAsiaTheme="minorEastAsia"/>
          <w:szCs w:val="24"/>
        </w:rPr>
        <w:t>přímo v záznamu signálu pomocí FAE jako čas</w:t>
      </w:r>
      <w:r w:rsidR="00EE10E3">
        <w:rPr>
          <w:rFonts w:eastAsiaTheme="minorEastAsia"/>
          <w:szCs w:val="24"/>
        </w:rPr>
        <w:t>ový interval</w:t>
      </w:r>
      <w:r>
        <w:rPr>
          <w:rFonts w:eastAsiaTheme="minorEastAsia"/>
          <w:szCs w:val="24"/>
        </w:rPr>
        <w:t xml:space="preserve"> mezi prvním a druhým </w:t>
      </w:r>
      <w:r w:rsidR="00EE10E3">
        <w:rPr>
          <w:rFonts w:eastAsiaTheme="minorEastAsia"/>
          <w:szCs w:val="24"/>
        </w:rPr>
        <w:t>píkem, viz obr. 1.5.4</w:t>
      </w:r>
      <w:r>
        <w:rPr>
          <w:rFonts w:eastAsiaTheme="minorEastAsia"/>
          <w:szCs w:val="24"/>
        </w:rPr>
        <w:t>. Jedná-li se o volný pád v</w:t>
      </w:r>
      <w:r w:rsidR="00EE10E3">
        <w:rPr>
          <w:rFonts w:eastAsiaTheme="minorEastAsia"/>
          <w:szCs w:val="24"/>
        </w:rPr>
        <w:t xml:space="preserve"> homogenním </w:t>
      </w:r>
      <w:r>
        <w:rPr>
          <w:rFonts w:eastAsiaTheme="minorEastAsia"/>
          <w:szCs w:val="24"/>
        </w:rPr>
        <w:t xml:space="preserve">gravitačním poli Země, měla by se hodnota zrychlení volného pádu blížit hodnotě tíhového zrychlení </w:t>
      </w:r>
      <w:r>
        <w:rPr>
          <w:rFonts w:eastAsiaTheme="minorEastAsia"/>
          <w:szCs w:val="24"/>
        </w:rPr>
        <w:br/>
      </w:r>
      <m:oMath>
        <m:r>
          <w:rPr>
            <w:rFonts w:ascii="Cambria Math" w:eastAsiaTheme="minorEastAsia" w:hAnsi="Cambria Math"/>
            <w:szCs w:val="24"/>
          </w:rPr>
          <m:t xml:space="preserve">g=9,81 </m:t>
        </m:r>
        <m:r>
          <m:rPr>
            <m:sty m:val="p"/>
          </m:rPr>
          <w:rPr>
            <w:rFonts w:ascii="Cambria Math" w:eastAsiaTheme="minorEastAsia" w:hAnsi="Cambria Math"/>
            <w:szCs w:val="24"/>
          </w:rPr>
          <m:t>m∙</m:t>
        </m:r>
        <m:sSup>
          <m:sSupPr>
            <m:ctrlPr>
              <w:rPr>
                <w:rFonts w:ascii="Cambria Math" w:eastAsiaTheme="minorEastAsia" w:hAnsi="Cambria Math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Cs w:val="24"/>
              </w:rPr>
              <m:t>s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Cs w:val="24"/>
              </w:rPr>
              <m:t>-2</m:t>
            </m:r>
          </m:sup>
        </m:sSup>
      </m:oMath>
      <w:r>
        <w:rPr>
          <w:rFonts w:eastAsiaTheme="minorEastAsia"/>
          <w:szCs w:val="24"/>
        </w:rPr>
        <w:t xml:space="preserve">. </w:t>
      </w:r>
    </w:p>
    <w:p w:rsidR="00D04A0D" w:rsidRDefault="00D04A0D" w:rsidP="00D04A0D">
      <w:pPr>
        <w:pStyle w:val="Bntextrga"/>
        <w:spacing w:line="360" w:lineRule="auto"/>
        <w:jc w:val="both"/>
        <w:rPr>
          <w:rFonts w:eastAsiaTheme="minorEastAsia"/>
        </w:rPr>
      </w:pPr>
    </w:p>
    <w:p w:rsidR="00D04A0D" w:rsidRDefault="00D04A0D" w:rsidP="00D04A0D">
      <w:pPr>
        <w:pStyle w:val="Bntextrga"/>
        <w:spacing w:line="36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b/>
          <w:szCs w:val="24"/>
        </w:rPr>
        <w:t>Pomůcky:</w:t>
      </w:r>
      <w:r>
        <w:rPr>
          <w:rFonts w:eastAsiaTheme="minorEastAsia"/>
          <w:szCs w:val="24"/>
        </w:rPr>
        <w:t xml:space="preserve"> monogate, papírový hřeben se dvěma zuby, stativový materiál</w:t>
      </w:r>
    </w:p>
    <w:p w:rsidR="00D04A0D" w:rsidRDefault="00D04A0D" w:rsidP="00D04A0D">
      <w:pPr>
        <w:pStyle w:val="Bntextrga"/>
        <w:spacing w:line="360" w:lineRule="auto"/>
        <w:rPr>
          <w:rFonts w:eastAsiaTheme="minorEastAsia"/>
          <w:szCs w:val="24"/>
        </w:rPr>
      </w:pPr>
      <w:r>
        <w:rPr>
          <w:rFonts w:eastAsiaTheme="minorEastAsia"/>
          <w:b/>
          <w:szCs w:val="24"/>
        </w:rPr>
        <w:t>Postup práce</w:t>
      </w:r>
    </w:p>
    <w:p w:rsidR="00D04A0D" w:rsidRDefault="00D04A0D" w:rsidP="00D04A0D">
      <w:pPr>
        <w:pStyle w:val="Bntextrga"/>
        <w:spacing w:line="36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Uspořádání experimentu je patrné z obrázku 1.5.1. Pomocí stativového materiálu upevníme optickou bránu do vodorovné polohy tak, aby její výška nad pracovním stolem byla o několik centimetrů větší než délka papírového hřebenu. </w:t>
      </w:r>
    </w:p>
    <w:p w:rsidR="00D04A0D" w:rsidRDefault="00D04A0D" w:rsidP="00D04A0D">
      <w:pPr>
        <w:pStyle w:val="Bntextrga"/>
        <w:spacing w:line="36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noProof/>
          <w:szCs w:val="24"/>
          <w:lang w:eastAsia="cs-CZ"/>
        </w:rPr>
        <w:lastRenderedPageBreak/>
        <w:drawing>
          <wp:inline distT="0" distB="0" distL="0" distR="0" wp14:anchorId="0459D064" wp14:editId="049C4042">
            <wp:extent cx="5760085" cy="3239770"/>
            <wp:effectExtent l="0" t="0" r="0" b="0"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_4_mereni_g_z_volneho_padu_hreben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4A0D" w:rsidRPr="00916E6B" w:rsidRDefault="00D04A0D" w:rsidP="00D04A0D">
      <w:pPr>
        <w:pStyle w:val="Bntextrga"/>
        <w:spacing w:line="360" w:lineRule="auto"/>
        <w:jc w:val="center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Obr. 1.5</w:t>
      </w:r>
      <w:r w:rsidRPr="007A2BCA">
        <w:rPr>
          <w:rFonts w:eastAsiaTheme="minorEastAsia"/>
          <w:sz w:val="20"/>
          <w:szCs w:val="20"/>
        </w:rPr>
        <w:t>.</w:t>
      </w:r>
      <w:r>
        <w:rPr>
          <w:rFonts w:eastAsiaTheme="minorEastAsia"/>
          <w:sz w:val="20"/>
          <w:szCs w:val="20"/>
        </w:rPr>
        <w:t>1</w:t>
      </w:r>
      <w:r w:rsidRPr="007A2BCA">
        <w:rPr>
          <w:rFonts w:eastAsiaTheme="minorEastAsia"/>
          <w:sz w:val="20"/>
          <w:szCs w:val="20"/>
        </w:rPr>
        <w:t xml:space="preserve"> </w:t>
      </w:r>
      <w:r>
        <w:rPr>
          <w:rFonts w:eastAsiaTheme="minorEastAsia"/>
          <w:sz w:val="20"/>
          <w:szCs w:val="20"/>
        </w:rPr>
        <w:t xml:space="preserve">Uspořádání </w:t>
      </w:r>
      <w:r w:rsidRPr="007A2BCA">
        <w:rPr>
          <w:rFonts w:eastAsiaTheme="minorEastAsia"/>
          <w:sz w:val="20"/>
          <w:szCs w:val="20"/>
        </w:rPr>
        <w:t xml:space="preserve">experimentu – Měření </w:t>
      </w:r>
      <w:r>
        <w:rPr>
          <w:rFonts w:eastAsiaTheme="minorEastAsia"/>
          <w:sz w:val="20"/>
          <w:szCs w:val="20"/>
        </w:rPr>
        <w:t>zrychlení volného pádu</w:t>
      </w:r>
    </w:p>
    <w:p w:rsidR="00D04A0D" w:rsidRDefault="00D04A0D" w:rsidP="00D04A0D">
      <w:pPr>
        <w:pStyle w:val="Bntextrga"/>
        <w:spacing w:line="360" w:lineRule="auto"/>
        <w:jc w:val="both"/>
        <w:rPr>
          <w:rFonts w:eastAsiaTheme="minorEastAsia"/>
          <w:noProof/>
          <w:szCs w:val="24"/>
          <w:lang w:eastAsia="cs-CZ"/>
        </w:rPr>
      </w:pPr>
      <w:r>
        <w:rPr>
          <w:rFonts w:eastAsiaTheme="minorEastAsia"/>
          <w:szCs w:val="24"/>
        </w:rPr>
        <w:br/>
      </w:r>
      <w:r>
        <w:rPr>
          <w:rFonts w:eastAsiaTheme="minorEastAsia"/>
          <w:szCs w:val="24"/>
        </w:rPr>
        <w:tab/>
        <w:t xml:space="preserve">Záznam signálu ve FAE po průchodu hřebenu monogatem je na obr. 1.5.2. Pomocí myši provedeme výběr oblasti, která odpovídá průchodu prvního a druhého zubu monogatem, hodnoty zjistíme v okénku </w:t>
      </w:r>
      <w:proofErr w:type="spellStart"/>
      <w:r w:rsidRPr="0013328C">
        <w:rPr>
          <w:rFonts w:eastAsiaTheme="minorEastAsia"/>
          <w:i/>
          <w:szCs w:val="24"/>
        </w:rPr>
        <w:t>Length</w:t>
      </w:r>
      <w:proofErr w:type="spellEnd"/>
      <w:r>
        <w:rPr>
          <w:rFonts w:eastAsiaTheme="minorEastAsia"/>
          <w:szCs w:val="24"/>
        </w:rPr>
        <w:t>. Na obr. 1.5.3 je náhled zvětšené části signálu, přičemž modře je označen výběr obou zubů (zde pouze graficky, ve FAE musíme udělat postupně).</w:t>
      </w:r>
      <w:r>
        <w:rPr>
          <w:rFonts w:eastAsiaTheme="minorEastAsia"/>
          <w:noProof/>
          <w:szCs w:val="24"/>
          <w:lang w:eastAsia="cs-CZ"/>
        </w:rPr>
        <w:t xml:space="preserve"> </w:t>
      </w:r>
    </w:p>
    <w:p w:rsidR="00D04A0D" w:rsidRDefault="00D04A0D" w:rsidP="00D04A0D">
      <w:pPr>
        <w:pStyle w:val="Bntextrga"/>
        <w:spacing w:line="360" w:lineRule="auto"/>
        <w:jc w:val="both"/>
        <w:rPr>
          <w:rFonts w:eastAsiaTheme="minorEastAsia"/>
          <w:noProof/>
          <w:szCs w:val="24"/>
          <w:lang w:eastAsia="cs-CZ"/>
        </w:rPr>
      </w:pPr>
      <w:r>
        <w:rPr>
          <w:rFonts w:eastAsiaTheme="minorEastAsia"/>
          <w:noProof/>
          <w:szCs w:val="24"/>
          <w:lang w:eastAsia="cs-CZ"/>
        </w:rPr>
        <w:drawing>
          <wp:inline distT="0" distB="0" distL="0" distR="0" wp14:anchorId="7959D2BB" wp14:editId="05F636F7">
            <wp:extent cx="5760085" cy="3239770"/>
            <wp:effectExtent l="0" t="0" r="0" b="0"/>
            <wp:docPr id="30" name="Obráze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_4_oscilogram_g_hreben_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4A0D" w:rsidRPr="007A2BCA" w:rsidRDefault="00D04A0D" w:rsidP="00D04A0D">
      <w:pPr>
        <w:pStyle w:val="Bntextrga"/>
        <w:spacing w:line="360" w:lineRule="auto"/>
        <w:jc w:val="center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Obr. 1.5</w:t>
      </w:r>
      <w:r w:rsidRPr="007A2BCA">
        <w:rPr>
          <w:rFonts w:eastAsiaTheme="minorEastAsia"/>
          <w:sz w:val="20"/>
          <w:szCs w:val="20"/>
        </w:rPr>
        <w:t>.</w:t>
      </w:r>
      <w:r>
        <w:rPr>
          <w:rFonts w:eastAsiaTheme="minorEastAsia"/>
          <w:sz w:val="20"/>
          <w:szCs w:val="20"/>
        </w:rPr>
        <w:t>2</w:t>
      </w:r>
      <w:r w:rsidRPr="007A2BCA">
        <w:rPr>
          <w:rFonts w:eastAsiaTheme="minorEastAsia"/>
          <w:sz w:val="20"/>
          <w:szCs w:val="20"/>
        </w:rPr>
        <w:t xml:space="preserve"> </w:t>
      </w:r>
      <w:r>
        <w:rPr>
          <w:rFonts w:eastAsiaTheme="minorEastAsia"/>
          <w:sz w:val="20"/>
          <w:szCs w:val="20"/>
        </w:rPr>
        <w:t xml:space="preserve">Oscilogram </w:t>
      </w:r>
      <w:r w:rsidRPr="007A2BCA">
        <w:rPr>
          <w:rFonts w:eastAsiaTheme="minorEastAsia"/>
          <w:sz w:val="20"/>
          <w:szCs w:val="20"/>
        </w:rPr>
        <w:t xml:space="preserve">experimentu – Měření </w:t>
      </w:r>
      <w:r>
        <w:rPr>
          <w:rFonts w:eastAsiaTheme="minorEastAsia"/>
          <w:sz w:val="20"/>
          <w:szCs w:val="20"/>
        </w:rPr>
        <w:t>zrychlení volného pádu – celkový náhled</w:t>
      </w:r>
    </w:p>
    <w:p w:rsidR="00D04A0D" w:rsidRDefault="00D04A0D" w:rsidP="00D04A0D">
      <w:pPr>
        <w:pStyle w:val="Bntextrga"/>
        <w:spacing w:line="36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noProof/>
          <w:szCs w:val="24"/>
          <w:lang w:eastAsia="cs-CZ"/>
        </w:rPr>
        <w:lastRenderedPageBreak/>
        <w:drawing>
          <wp:inline distT="0" distB="0" distL="0" distR="0" wp14:anchorId="51A74BEA" wp14:editId="1A1833F7">
            <wp:extent cx="5760085" cy="3239770"/>
            <wp:effectExtent l="0" t="0" r="0" b="0"/>
            <wp:docPr id="31" name="Obráze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_4_oscilogram_g_hreben_vyber_1a2_zub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4A0D" w:rsidRDefault="00D04A0D" w:rsidP="00D04A0D">
      <w:pPr>
        <w:pStyle w:val="Bntextrga"/>
        <w:spacing w:line="360" w:lineRule="auto"/>
        <w:jc w:val="center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Obr. 1.5</w:t>
      </w:r>
      <w:r w:rsidRPr="007A2BCA">
        <w:rPr>
          <w:rFonts w:eastAsiaTheme="minorEastAsia"/>
          <w:sz w:val="20"/>
          <w:szCs w:val="20"/>
        </w:rPr>
        <w:t>.</w:t>
      </w:r>
      <w:r>
        <w:rPr>
          <w:rFonts w:eastAsiaTheme="minorEastAsia"/>
          <w:sz w:val="20"/>
          <w:szCs w:val="20"/>
        </w:rPr>
        <w:t>3</w:t>
      </w:r>
      <w:r w:rsidRPr="007A2BCA">
        <w:rPr>
          <w:rFonts w:eastAsiaTheme="minorEastAsia"/>
          <w:sz w:val="20"/>
          <w:szCs w:val="20"/>
        </w:rPr>
        <w:t xml:space="preserve"> </w:t>
      </w:r>
      <w:r>
        <w:rPr>
          <w:rFonts w:eastAsiaTheme="minorEastAsia"/>
          <w:sz w:val="20"/>
          <w:szCs w:val="20"/>
        </w:rPr>
        <w:t xml:space="preserve">Oscilogram </w:t>
      </w:r>
      <w:r w:rsidRPr="007A2BCA">
        <w:rPr>
          <w:rFonts w:eastAsiaTheme="minorEastAsia"/>
          <w:sz w:val="20"/>
          <w:szCs w:val="20"/>
        </w:rPr>
        <w:t xml:space="preserve">experimentu – Měření </w:t>
      </w:r>
      <w:r>
        <w:rPr>
          <w:rFonts w:eastAsiaTheme="minorEastAsia"/>
          <w:sz w:val="20"/>
          <w:szCs w:val="20"/>
        </w:rPr>
        <w:t xml:space="preserve">zrychlení volného pádu – výběr 1. a 2. </w:t>
      </w:r>
      <w:r w:rsidR="00EE10E3">
        <w:rPr>
          <w:rFonts w:eastAsiaTheme="minorEastAsia"/>
          <w:sz w:val="20"/>
          <w:szCs w:val="20"/>
        </w:rPr>
        <w:t>Z</w:t>
      </w:r>
      <w:r>
        <w:rPr>
          <w:rFonts w:eastAsiaTheme="minorEastAsia"/>
          <w:sz w:val="20"/>
          <w:szCs w:val="20"/>
        </w:rPr>
        <w:t>ubu</w:t>
      </w:r>
    </w:p>
    <w:p w:rsidR="00EE10E3" w:rsidRPr="007A2BCA" w:rsidRDefault="00EE10E3" w:rsidP="00D04A0D">
      <w:pPr>
        <w:pStyle w:val="Bntextrga"/>
        <w:spacing w:line="360" w:lineRule="auto"/>
        <w:jc w:val="center"/>
        <w:rPr>
          <w:rFonts w:eastAsiaTheme="minorEastAsia"/>
          <w:sz w:val="20"/>
          <w:szCs w:val="20"/>
        </w:rPr>
      </w:pPr>
    </w:p>
    <w:p w:rsidR="00D04A0D" w:rsidRDefault="00D04A0D" w:rsidP="00D04A0D">
      <w:pPr>
        <w:pStyle w:val="Bntextrga"/>
        <w:spacing w:line="36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noProof/>
          <w:szCs w:val="24"/>
          <w:lang w:eastAsia="cs-CZ"/>
        </w:rPr>
        <w:drawing>
          <wp:inline distT="0" distB="0" distL="0" distR="0" wp14:anchorId="2D8E4A0C" wp14:editId="46BB747E">
            <wp:extent cx="5760085" cy="3239770"/>
            <wp:effectExtent l="0" t="0" r="0" b="0"/>
            <wp:docPr id="32" name="Obráze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_4_oscilogram_g_hreben_cas_mezi_1a2_zubem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4A0D" w:rsidRPr="007A2BCA" w:rsidRDefault="00D04A0D" w:rsidP="00D04A0D">
      <w:pPr>
        <w:pStyle w:val="Bntextrga"/>
        <w:spacing w:line="360" w:lineRule="auto"/>
        <w:jc w:val="center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Obr. 1.5</w:t>
      </w:r>
      <w:r w:rsidRPr="007A2BCA">
        <w:rPr>
          <w:rFonts w:eastAsiaTheme="minorEastAsia"/>
          <w:sz w:val="20"/>
          <w:szCs w:val="20"/>
        </w:rPr>
        <w:t>.</w:t>
      </w:r>
      <w:r>
        <w:rPr>
          <w:rFonts w:eastAsiaTheme="minorEastAsia"/>
          <w:sz w:val="20"/>
          <w:szCs w:val="20"/>
        </w:rPr>
        <w:t>4</w:t>
      </w:r>
      <w:r w:rsidRPr="007A2BCA">
        <w:rPr>
          <w:rFonts w:eastAsiaTheme="minorEastAsia"/>
          <w:sz w:val="20"/>
          <w:szCs w:val="20"/>
        </w:rPr>
        <w:t xml:space="preserve"> </w:t>
      </w:r>
      <w:r>
        <w:rPr>
          <w:rFonts w:eastAsiaTheme="minorEastAsia"/>
          <w:sz w:val="20"/>
          <w:szCs w:val="20"/>
        </w:rPr>
        <w:t xml:space="preserve">Oscilogram </w:t>
      </w:r>
      <w:r w:rsidRPr="007A2BCA">
        <w:rPr>
          <w:rFonts w:eastAsiaTheme="minorEastAsia"/>
          <w:sz w:val="20"/>
          <w:szCs w:val="20"/>
        </w:rPr>
        <w:t xml:space="preserve">experimentu – Měření </w:t>
      </w:r>
      <w:r>
        <w:rPr>
          <w:rFonts w:eastAsiaTheme="minorEastAsia"/>
          <w:sz w:val="20"/>
          <w:szCs w:val="20"/>
        </w:rPr>
        <w:t>zrychlení volného pádu – časový interval mezi</w:t>
      </w:r>
      <w:r>
        <w:rPr>
          <w:rFonts w:eastAsiaTheme="minorEastAsia"/>
          <w:sz w:val="20"/>
          <w:szCs w:val="20"/>
        </w:rPr>
        <w:br/>
        <w:t xml:space="preserve"> 1. a 2. zubem</w:t>
      </w:r>
    </w:p>
    <w:p w:rsidR="00D04A0D" w:rsidRDefault="00D04A0D" w:rsidP="00D04A0D">
      <w:pPr>
        <w:pStyle w:val="Bntextrga"/>
        <w:spacing w:line="36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Obrázek 1.5.4 zobrazuje výběr časového intervalu mezi průchodem prvního a druhého zubu optickou bránou. Výběr je kvůli přesnosti časového odečtu dobré provádět mezi nulovými body oscilogramu (tam, kde zelená křivka protíná pomyslnou osu </w:t>
      </w:r>
      <w:r w:rsidRPr="00951295">
        <w:rPr>
          <w:rFonts w:eastAsiaTheme="minorEastAsia"/>
          <w:i/>
          <w:szCs w:val="24"/>
        </w:rPr>
        <w:t>x</w:t>
      </w:r>
      <w:r>
        <w:rPr>
          <w:rFonts w:eastAsiaTheme="minorEastAsia"/>
          <w:szCs w:val="24"/>
        </w:rPr>
        <w:t>).</w:t>
      </w:r>
    </w:p>
    <w:p w:rsidR="00D04A0D" w:rsidRDefault="00D04A0D" w:rsidP="00D04A0D">
      <w:pPr>
        <w:pStyle w:val="Bntextrga"/>
        <w:spacing w:line="36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lastRenderedPageBreak/>
        <w:t xml:space="preserve">Získané hodnoty zapíšeme do tabulky a vypočítáme odpovídající okamžité rychlosti obou zubů a jejich rozdíl </w:t>
      </w:r>
      <m:oMath>
        <m:r>
          <w:rPr>
            <w:rFonts w:ascii="Cambria Math" w:eastAsiaTheme="minorEastAsia" w:hAnsi="Cambria Math"/>
            <w:szCs w:val="24"/>
          </w:rPr>
          <m:t>∆v</m:t>
        </m:r>
      </m:oMath>
      <w:r>
        <w:rPr>
          <w:rFonts w:eastAsiaTheme="minorEastAsia"/>
          <w:szCs w:val="24"/>
        </w:rPr>
        <w:t xml:space="preserve">. Pak pomocí FAE určíme ještě časový interval </w:t>
      </w:r>
      <m:oMath>
        <m:r>
          <w:rPr>
            <w:rFonts w:ascii="Cambria Math" w:eastAsiaTheme="minorEastAsia" w:hAnsi="Cambria Math"/>
            <w:szCs w:val="24"/>
          </w:rPr>
          <m:t>∆t</m:t>
        </m:r>
      </m:oMath>
      <w:r>
        <w:rPr>
          <w:rFonts w:eastAsiaTheme="minorEastAsia"/>
          <w:szCs w:val="24"/>
        </w:rPr>
        <w:t xml:space="preserve">  mezi průchodem prvního a druhého zubu monogatem, viz obr. 1.5.4. Z poměru </w:t>
      </w:r>
      <m:oMath>
        <m:r>
          <w:rPr>
            <w:rFonts w:ascii="Cambria Math" w:eastAsiaTheme="minorEastAsia" w:hAnsi="Cambria Math"/>
            <w:szCs w:val="24"/>
          </w:rPr>
          <m:t>∆v</m:t>
        </m:r>
      </m:oMath>
      <w:r>
        <w:rPr>
          <w:rFonts w:eastAsiaTheme="minorEastAsia"/>
          <w:szCs w:val="24"/>
        </w:rPr>
        <w:t xml:space="preserve"> a </w:t>
      </w:r>
      <m:oMath>
        <m:r>
          <w:rPr>
            <w:rFonts w:ascii="Cambria Math" w:eastAsiaTheme="minorEastAsia" w:hAnsi="Cambria Math"/>
            <w:szCs w:val="24"/>
          </w:rPr>
          <m:t>∆t</m:t>
        </m:r>
      </m:oMath>
      <w:r>
        <w:rPr>
          <w:rFonts w:eastAsiaTheme="minorEastAsia"/>
          <w:szCs w:val="24"/>
        </w:rPr>
        <w:t xml:space="preserve"> pak vypočítáme hodnotu zrychlení. Měření provedeme desetkrát. Námi naměřené hodnoty jsou uvedeny v tabulce 1.5. Na závěr ještě v programu MS Excel určíme </w:t>
      </w:r>
      <w:r w:rsidR="0065590E">
        <w:rPr>
          <w:rFonts w:eastAsiaTheme="minorEastAsia"/>
          <w:szCs w:val="24"/>
        </w:rPr>
        <w:t>nejistoty</w:t>
      </w:r>
      <w:r>
        <w:rPr>
          <w:rFonts w:eastAsiaTheme="minorEastAsia"/>
          <w:szCs w:val="24"/>
        </w:rPr>
        <w:t xml:space="preserve"> měření jednotlivých měřených i počítaných veličin a vytvoříme graf zjištěných hodnot zrychlení, který doplníme o chybové úsečky se standardní chybou a regresní analýzu (Přidat spojnici trendu). Graf vytvořený na základě tabulky 1.5 je na obrázku 1.5.5. </w:t>
      </w:r>
    </w:p>
    <w:p w:rsidR="00D04A0D" w:rsidRDefault="00D04A0D" w:rsidP="00D04A0D">
      <w:pPr>
        <w:pStyle w:val="Bntextrga"/>
        <w:spacing w:after="0" w:line="360" w:lineRule="auto"/>
        <w:rPr>
          <w:rFonts w:eastAsiaTheme="minorEastAsia"/>
          <w:szCs w:val="24"/>
        </w:rPr>
      </w:pPr>
      <w:r w:rsidRPr="00FC7B7D">
        <w:rPr>
          <w:rFonts w:eastAsiaTheme="minorEastAsia"/>
          <w:b/>
          <w:szCs w:val="24"/>
        </w:rPr>
        <w:t>Tabulka 1</w:t>
      </w:r>
      <w:r>
        <w:rPr>
          <w:rFonts w:eastAsiaTheme="minorEastAsia"/>
          <w:b/>
          <w:szCs w:val="24"/>
        </w:rPr>
        <w:t>.5</w:t>
      </w:r>
      <w:r>
        <w:rPr>
          <w:rFonts w:eastAsiaTheme="minorEastAsia"/>
          <w:szCs w:val="24"/>
        </w:rPr>
        <w:t xml:space="preserve"> Měření zrychlení volného pádu</w:t>
      </w:r>
    </w:p>
    <w:tbl>
      <w:tblPr>
        <w:tblStyle w:val="Mkatabulky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1"/>
        <w:gridCol w:w="1098"/>
        <w:gridCol w:w="1565"/>
        <w:gridCol w:w="1412"/>
        <w:gridCol w:w="1418"/>
        <w:gridCol w:w="1004"/>
        <w:gridCol w:w="1404"/>
      </w:tblGrid>
      <w:tr w:rsidR="00D04A0D" w:rsidTr="00384E88">
        <w:trPr>
          <w:jc w:val="center"/>
        </w:trPr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D04A0D" w:rsidRPr="003F686C" w:rsidRDefault="00D04A0D" w:rsidP="00384E88">
            <w:pPr>
              <w:pStyle w:val="Bntextrga"/>
              <w:jc w:val="center"/>
              <w:rPr>
                <w:rFonts w:eastAsiaTheme="minorEastAsia"/>
              </w:rPr>
            </w:pPr>
            <w:r w:rsidRPr="00DF7279">
              <w:rPr>
                <w:rFonts w:eastAsiaTheme="minorEastAsia"/>
                <w:i/>
              </w:rPr>
              <w:t>t</w:t>
            </w:r>
            <w:r>
              <w:rPr>
                <w:rFonts w:eastAsiaTheme="minorEastAsia"/>
                <w:vertAlign w:val="subscript"/>
              </w:rPr>
              <w:t>1</w:t>
            </w:r>
            <w:r>
              <w:rPr>
                <w:rFonts w:eastAsiaTheme="minorEastAsia"/>
              </w:rPr>
              <w:t xml:space="preserve"> (s)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D04A0D" w:rsidRPr="003F686C" w:rsidRDefault="00D04A0D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i/>
              </w:rPr>
              <w:t>t</w:t>
            </w:r>
            <w:r>
              <w:rPr>
                <w:rFonts w:eastAsiaTheme="minorEastAsia"/>
                <w:vertAlign w:val="subscript"/>
              </w:rPr>
              <w:t>2</w:t>
            </w:r>
            <w:r>
              <w:rPr>
                <w:rFonts w:eastAsiaTheme="minorEastAsia"/>
              </w:rPr>
              <w:t xml:space="preserve"> (s)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D04A0D" w:rsidRPr="003F686C" w:rsidRDefault="00D04A0D" w:rsidP="00384E88">
            <w:pPr>
              <w:pStyle w:val="Bntextrga"/>
              <w:jc w:val="center"/>
              <w:rPr>
                <w:rFonts w:eastAsiaTheme="minorEastAsia"/>
              </w:rPr>
            </w:pPr>
            <w:r w:rsidRPr="00DF7279">
              <w:rPr>
                <w:rFonts w:eastAsiaTheme="minorEastAsia"/>
                <w:i/>
              </w:rPr>
              <w:t>v</w:t>
            </w:r>
            <w:r>
              <w:rPr>
                <w:rFonts w:eastAsiaTheme="minorEastAsia"/>
                <w:vertAlign w:val="subscript"/>
              </w:rPr>
              <w:t>1</w:t>
            </w:r>
            <w:r>
              <w:rPr>
                <w:rFonts w:eastAsiaTheme="minorEastAsia"/>
              </w:rPr>
              <w:t xml:space="preserve"> (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m∙s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-1</m:t>
                  </m:r>
                </m:sup>
              </m:sSup>
            </m:oMath>
            <w:r>
              <w:rPr>
                <w:rFonts w:eastAsiaTheme="minorEastAsia"/>
              </w:rPr>
              <w:t>)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D04A0D" w:rsidRDefault="00D04A0D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i/>
              </w:rPr>
              <w:t>v</w:t>
            </w:r>
            <w:r>
              <w:rPr>
                <w:rFonts w:eastAsiaTheme="minorEastAsia"/>
                <w:vertAlign w:val="subscript"/>
              </w:rPr>
              <w:t xml:space="preserve">2 </w:t>
            </w:r>
            <w:r>
              <w:rPr>
                <w:rFonts w:eastAsiaTheme="minorEastAsia"/>
              </w:rPr>
              <w:t>(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m∙s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-1</m:t>
                  </m:r>
                </m:sup>
              </m:sSup>
            </m:oMath>
            <w:r>
              <w:rPr>
                <w:rFonts w:eastAsiaTheme="minorEastAsia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D04A0D" w:rsidRDefault="00D04A0D" w:rsidP="00384E88">
            <w:pPr>
              <w:pStyle w:val="Bntextrga"/>
              <w:jc w:val="center"/>
              <w:rPr>
                <w:rFonts w:eastAsiaTheme="minorEastAsia"/>
              </w:rPr>
            </w:pPr>
            <w:proofErr w:type="spellStart"/>
            <w:r>
              <w:rPr>
                <w:rFonts w:eastAsiaTheme="minorEastAsia"/>
              </w:rPr>
              <w:t>Δ</w:t>
            </w:r>
            <w:r w:rsidRPr="00DF7279">
              <w:rPr>
                <w:rFonts w:eastAsiaTheme="minorEastAsia"/>
                <w:i/>
              </w:rPr>
              <w:t>v</w:t>
            </w:r>
            <w:proofErr w:type="spellEnd"/>
            <w:r>
              <w:rPr>
                <w:rFonts w:eastAsiaTheme="minorEastAsia"/>
              </w:rPr>
              <w:t xml:space="preserve"> (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m∙s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-1</m:t>
                  </m:r>
                </m:sup>
              </m:sSup>
            </m:oMath>
            <w:r>
              <w:rPr>
                <w:rFonts w:eastAsiaTheme="minorEastAsia"/>
              </w:rPr>
              <w:t>)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D04A0D" w:rsidRDefault="00D04A0D" w:rsidP="00384E88">
            <w:pPr>
              <w:pStyle w:val="Bntextrga"/>
              <w:jc w:val="center"/>
              <w:rPr>
                <w:rFonts w:eastAsiaTheme="minorEastAsia"/>
              </w:rPr>
            </w:pPr>
            <w:proofErr w:type="spellStart"/>
            <w:r>
              <w:rPr>
                <w:rFonts w:eastAsiaTheme="minorEastAsia"/>
              </w:rPr>
              <w:t>Δ</w:t>
            </w:r>
            <w:r w:rsidRPr="00DF7279">
              <w:rPr>
                <w:rFonts w:eastAsiaTheme="minorEastAsia"/>
                <w:i/>
              </w:rPr>
              <w:t>t</w:t>
            </w:r>
            <w:proofErr w:type="spellEnd"/>
            <w:r>
              <w:rPr>
                <w:rFonts w:eastAsiaTheme="minorEastAsia"/>
              </w:rPr>
              <w:t xml:space="preserve"> (s)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D04A0D" w:rsidRPr="005A21CA" w:rsidRDefault="00D04A0D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i/>
              </w:rPr>
              <w:t>g</w:t>
            </w:r>
            <w:r>
              <w:rPr>
                <w:rFonts w:eastAsiaTheme="minorEastAsia"/>
              </w:rPr>
              <w:t xml:space="preserve"> (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m∙s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-2</m:t>
                  </m:r>
                </m:sup>
              </m:sSup>
            </m:oMath>
            <w:r>
              <w:rPr>
                <w:rFonts w:eastAsiaTheme="minorEastAsia"/>
              </w:rPr>
              <w:t>)</w:t>
            </w:r>
          </w:p>
        </w:tc>
      </w:tr>
      <w:tr w:rsidR="00D04A0D" w:rsidTr="00384E88">
        <w:trPr>
          <w:jc w:val="center"/>
        </w:trPr>
        <w:tc>
          <w:tcPr>
            <w:tcW w:w="1171" w:type="dxa"/>
            <w:tcBorders>
              <w:top w:val="single" w:sz="4" w:space="0" w:color="auto"/>
            </w:tcBorders>
            <w:tcMar>
              <w:top w:w="113" w:type="dxa"/>
              <w:bottom w:w="113" w:type="dxa"/>
            </w:tcMar>
          </w:tcPr>
          <w:p w:rsidR="00D04A0D" w:rsidRDefault="00D04A0D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0,008 </w:t>
            </w:r>
          </w:p>
        </w:tc>
        <w:tc>
          <w:tcPr>
            <w:tcW w:w="1098" w:type="dxa"/>
            <w:tcBorders>
              <w:top w:val="single" w:sz="4" w:space="0" w:color="auto"/>
            </w:tcBorders>
            <w:tcMar>
              <w:top w:w="113" w:type="dxa"/>
              <w:bottom w:w="113" w:type="dxa"/>
            </w:tcMar>
          </w:tcPr>
          <w:p w:rsidR="00D04A0D" w:rsidRDefault="00D04A0D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0,005</w:t>
            </w:r>
          </w:p>
        </w:tc>
        <w:tc>
          <w:tcPr>
            <w:tcW w:w="1565" w:type="dxa"/>
            <w:tcBorders>
              <w:top w:val="single" w:sz="4" w:space="0" w:color="auto"/>
            </w:tcBorders>
            <w:tcMar>
              <w:top w:w="113" w:type="dxa"/>
              <w:bottom w:w="113" w:type="dxa"/>
            </w:tcMar>
          </w:tcPr>
          <w:p w:rsidR="00D04A0D" w:rsidRDefault="00D04A0D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1,250 </w:t>
            </w:r>
          </w:p>
        </w:tc>
        <w:tc>
          <w:tcPr>
            <w:tcW w:w="1412" w:type="dxa"/>
            <w:tcBorders>
              <w:top w:val="single" w:sz="4" w:space="0" w:color="auto"/>
            </w:tcBorders>
            <w:tcMar>
              <w:top w:w="113" w:type="dxa"/>
              <w:bottom w:w="113" w:type="dxa"/>
            </w:tcMar>
          </w:tcPr>
          <w:p w:rsidR="00D04A0D" w:rsidRDefault="00D04A0D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2,000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113" w:type="dxa"/>
              <w:bottom w:w="113" w:type="dxa"/>
            </w:tcMar>
          </w:tcPr>
          <w:p w:rsidR="00D04A0D" w:rsidRDefault="00D04A0D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0,75 </w:t>
            </w:r>
          </w:p>
        </w:tc>
        <w:tc>
          <w:tcPr>
            <w:tcW w:w="1004" w:type="dxa"/>
            <w:tcBorders>
              <w:top w:val="single" w:sz="4" w:space="0" w:color="auto"/>
            </w:tcBorders>
            <w:tcMar>
              <w:top w:w="113" w:type="dxa"/>
              <w:bottom w:w="113" w:type="dxa"/>
            </w:tcMar>
          </w:tcPr>
          <w:p w:rsidR="00D04A0D" w:rsidRDefault="00D04A0D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0,072 </w:t>
            </w:r>
          </w:p>
        </w:tc>
        <w:tc>
          <w:tcPr>
            <w:tcW w:w="1404" w:type="dxa"/>
            <w:tcBorders>
              <w:top w:val="single" w:sz="4" w:space="0" w:color="auto"/>
            </w:tcBorders>
            <w:tcMar>
              <w:top w:w="113" w:type="dxa"/>
              <w:bottom w:w="113" w:type="dxa"/>
            </w:tcMar>
          </w:tcPr>
          <w:p w:rsidR="00D04A0D" w:rsidRPr="00681744" w:rsidRDefault="00D04A0D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10,4</w:t>
            </w:r>
          </w:p>
        </w:tc>
      </w:tr>
      <w:tr w:rsidR="00D04A0D" w:rsidTr="00384E88">
        <w:trPr>
          <w:jc w:val="center"/>
        </w:trPr>
        <w:tc>
          <w:tcPr>
            <w:tcW w:w="1171" w:type="dxa"/>
            <w:tcMar>
              <w:top w:w="113" w:type="dxa"/>
              <w:bottom w:w="113" w:type="dxa"/>
            </w:tcMar>
          </w:tcPr>
          <w:p w:rsidR="00D04A0D" w:rsidRDefault="00D04A0D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0,008 </w:t>
            </w:r>
          </w:p>
        </w:tc>
        <w:tc>
          <w:tcPr>
            <w:tcW w:w="1098" w:type="dxa"/>
            <w:tcMar>
              <w:top w:w="113" w:type="dxa"/>
              <w:bottom w:w="113" w:type="dxa"/>
            </w:tcMar>
          </w:tcPr>
          <w:p w:rsidR="00D04A0D" w:rsidRDefault="00D04A0D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0,005 </w:t>
            </w:r>
          </w:p>
        </w:tc>
        <w:tc>
          <w:tcPr>
            <w:tcW w:w="1565" w:type="dxa"/>
            <w:tcMar>
              <w:top w:w="113" w:type="dxa"/>
              <w:bottom w:w="113" w:type="dxa"/>
            </w:tcMar>
          </w:tcPr>
          <w:p w:rsidR="00D04A0D" w:rsidRDefault="00D04A0D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1,250 </w:t>
            </w:r>
          </w:p>
        </w:tc>
        <w:tc>
          <w:tcPr>
            <w:tcW w:w="1412" w:type="dxa"/>
            <w:tcMar>
              <w:top w:w="113" w:type="dxa"/>
              <w:bottom w:w="113" w:type="dxa"/>
            </w:tcMar>
          </w:tcPr>
          <w:p w:rsidR="00D04A0D" w:rsidRDefault="00D04A0D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2,000 </w:t>
            </w:r>
          </w:p>
        </w:tc>
        <w:tc>
          <w:tcPr>
            <w:tcW w:w="1418" w:type="dxa"/>
            <w:tcMar>
              <w:top w:w="113" w:type="dxa"/>
              <w:bottom w:w="113" w:type="dxa"/>
            </w:tcMar>
          </w:tcPr>
          <w:p w:rsidR="00D04A0D" w:rsidRDefault="00D04A0D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0,75 </w:t>
            </w:r>
          </w:p>
        </w:tc>
        <w:tc>
          <w:tcPr>
            <w:tcW w:w="1004" w:type="dxa"/>
            <w:tcMar>
              <w:top w:w="113" w:type="dxa"/>
              <w:bottom w:w="113" w:type="dxa"/>
            </w:tcMar>
          </w:tcPr>
          <w:p w:rsidR="00D04A0D" w:rsidRDefault="00D04A0D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0,071 </w:t>
            </w:r>
          </w:p>
        </w:tc>
        <w:tc>
          <w:tcPr>
            <w:tcW w:w="1404" w:type="dxa"/>
            <w:tcMar>
              <w:top w:w="113" w:type="dxa"/>
              <w:bottom w:w="113" w:type="dxa"/>
            </w:tcMar>
          </w:tcPr>
          <w:p w:rsidR="00D04A0D" w:rsidRPr="00681744" w:rsidRDefault="00D04A0D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10,6</w:t>
            </w:r>
          </w:p>
        </w:tc>
      </w:tr>
      <w:tr w:rsidR="00D04A0D" w:rsidTr="00384E88">
        <w:trPr>
          <w:jc w:val="center"/>
        </w:trPr>
        <w:tc>
          <w:tcPr>
            <w:tcW w:w="1171" w:type="dxa"/>
            <w:tcMar>
              <w:top w:w="113" w:type="dxa"/>
              <w:bottom w:w="113" w:type="dxa"/>
            </w:tcMar>
          </w:tcPr>
          <w:p w:rsidR="00D04A0D" w:rsidRDefault="00D04A0D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0,007 </w:t>
            </w:r>
          </w:p>
        </w:tc>
        <w:tc>
          <w:tcPr>
            <w:tcW w:w="1098" w:type="dxa"/>
            <w:tcMar>
              <w:top w:w="113" w:type="dxa"/>
              <w:bottom w:w="113" w:type="dxa"/>
            </w:tcMar>
          </w:tcPr>
          <w:p w:rsidR="00D04A0D" w:rsidRDefault="00D04A0D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0,005 </w:t>
            </w:r>
          </w:p>
        </w:tc>
        <w:tc>
          <w:tcPr>
            <w:tcW w:w="1565" w:type="dxa"/>
            <w:tcMar>
              <w:top w:w="113" w:type="dxa"/>
              <w:bottom w:w="113" w:type="dxa"/>
            </w:tcMar>
          </w:tcPr>
          <w:p w:rsidR="00D04A0D" w:rsidRDefault="00D04A0D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1,429 </w:t>
            </w:r>
          </w:p>
        </w:tc>
        <w:tc>
          <w:tcPr>
            <w:tcW w:w="1412" w:type="dxa"/>
            <w:tcMar>
              <w:top w:w="113" w:type="dxa"/>
              <w:bottom w:w="113" w:type="dxa"/>
            </w:tcMar>
          </w:tcPr>
          <w:p w:rsidR="00D04A0D" w:rsidRDefault="00D04A0D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2,000 </w:t>
            </w:r>
          </w:p>
        </w:tc>
        <w:tc>
          <w:tcPr>
            <w:tcW w:w="1418" w:type="dxa"/>
            <w:tcMar>
              <w:top w:w="113" w:type="dxa"/>
              <w:bottom w:w="113" w:type="dxa"/>
            </w:tcMar>
          </w:tcPr>
          <w:p w:rsidR="00D04A0D" w:rsidRDefault="00D04A0D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0,57 </w:t>
            </w:r>
          </w:p>
        </w:tc>
        <w:tc>
          <w:tcPr>
            <w:tcW w:w="1004" w:type="dxa"/>
            <w:tcMar>
              <w:top w:w="113" w:type="dxa"/>
              <w:bottom w:w="113" w:type="dxa"/>
            </w:tcMar>
          </w:tcPr>
          <w:p w:rsidR="00D04A0D" w:rsidRDefault="00D04A0D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0,069 </w:t>
            </w:r>
          </w:p>
        </w:tc>
        <w:tc>
          <w:tcPr>
            <w:tcW w:w="1404" w:type="dxa"/>
            <w:tcMar>
              <w:top w:w="113" w:type="dxa"/>
              <w:bottom w:w="113" w:type="dxa"/>
            </w:tcMar>
          </w:tcPr>
          <w:p w:rsidR="00D04A0D" w:rsidRPr="00681744" w:rsidRDefault="00D04A0D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8,3 </w:t>
            </w:r>
          </w:p>
        </w:tc>
      </w:tr>
      <w:tr w:rsidR="00D04A0D" w:rsidTr="00384E88">
        <w:trPr>
          <w:jc w:val="center"/>
        </w:trPr>
        <w:tc>
          <w:tcPr>
            <w:tcW w:w="1171" w:type="dxa"/>
            <w:tcMar>
              <w:top w:w="113" w:type="dxa"/>
              <w:bottom w:w="113" w:type="dxa"/>
            </w:tcMar>
          </w:tcPr>
          <w:p w:rsidR="00D04A0D" w:rsidRDefault="00D04A0D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0,007 </w:t>
            </w:r>
          </w:p>
        </w:tc>
        <w:tc>
          <w:tcPr>
            <w:tcW w:w="1098" w:type="dxa"/>
            <w:tcMar>
              <w:top w:w="113" w:type="dxa"/>
              <w:bottom w:w="113" w:type="dxa"/>
            </w:tcMar>
          </w:tcPr>
          <w:p w:rsidR="00D04A0D" w:rsidRDefault="00D04A0D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0,005 </w:t>
            </w:r>
          </w:p>
        </w:tc>
        <w:tc>
          <w:tcPr>
            <w:tcW w:w="1565" w:type="dxa"/>
            <w:tcMar>
              <w:top w:w="113" w:type="dxa"/>
              <w:bottom w:w="113" w:type="dxa"/>
            </w:tcMar>
          </w:tcPr>
          <w:p w:rsidR="00D04A0D" w:rsidRDefault="00D04A0D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1,429 </w:t>
            </w:r>
          </w:p>
        </w:tc>
        <w:tc>
          <w:tcPr>
            <w:tcW w:w="1412" w:type="dxa"/>
            <w:tcMar>
              <w:top w:w="113" w:type="dxa"/>
              <w:bottom w:w="113" w:type="dxa"/>
            </w:tcMar>
          </w:tcPr>
          <w:p w:rsidR="00D04A0D" w:rsidRDefault="00D04A0D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2,000 </w:t>
            </w:r>
          </w:p>
        </w:tc>
        <w:tc>
          <w:tcPr>
            <w:tcW w:w="1418" w:type="dxa"/>
            <w:tcMar>
              <w:top w:w="113" w:type="dxa"/>
              <w:bottom w:w="113" w:type="dxa"/>
            </w:tcMar>
          </w:tcPr>
          <w:p w:rsidR="00D04A0D" w:rsidRDefault="00D04A0D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0,57 </w:t>
            </w:r>
          </w:p>
        </w:tc>
        <w:tc>
          <w:tcPr>
            <w:tcW w:w="1004" w:type="dxa"/>
            <w:tcMar>
              <w:top w:w="113" w:type="dxa"/>
              <w:bottom w:w="113" w:type="dxa"/>
            </w:tcMar>
          </w:tcPr>
          <w:p w:rsidR="00D04A0D" w:rsidRDefault="00D04A0D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0,069 </w:t>
            </w:r>
          </w:p>
        </w:tc>
        <w:tc>
          <w:tcPr>
            <w:tcW w:w="1404" w:type="dxa"/>
            <w:tcMar>
              <w:top w:w="113" w:type="dxa"/>
              <w:bottom w:w="113" w:type="dxa"/>
            </w:tcMar>
          </w:tcPr>
          <w:p w:rsidR="00D04A0D" w:rsidRPr="00681744" w:rsidRDefault="00D04A0D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8,3 </w:t>
            </w:r>
          </w:p>
        </w:tc>
      </w:tr>
      <w:tr w:rsidR="00D04A0D" w:rsidTr="00384E88">
        <w:trPr>
          <w:jc w:val="center"/>
        </w:trPr>
        <w:tc>
          <w:tcPr>
            <w:tcW w:w="1171" w:type="dxa"/>
            <w:tcMar>
              <w:top w:w="113" w:type="dxa"/>
              <w:bottom w:w="113" w:type="dxa"/>
            </w:tcMar>
          </w:tcPr>
          <w:p w:rsidR="00D04A0D" w:rsidRDefault="00D04A0D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0,007 </w:t>
            </w:r>
          </w:p>
        </w:tc>
        <w:tc>
          <w:tcPr>
            <w:tcW w:w="1098" w:type="dxa"/>
            <w:tcMar>
              <w:top w:w="113" w:type="dxa"/>
              <w:bottom w:w="113" w:type="dxa"/>
            </w:tcMar>
          </w:tcPr>
          <w:p w:rsidR="00D04A0D" w:rsidRDefault="00D04A0D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0,005 </w:t>
            </w:r>
          </w:p>
        </w:tc>
        <w:tc>
          <w:tcPr>
            <w:tcW w:w="1565" w:type="dxa"/>
            <w:tcMar>
              <w:top w:w="113" w:type="dxa"/>
              <w:bottom w:w="113" w:type="dxa"/>
            </w:tcMar>
          </w:tcPr>
          <w:p w:rsidR="00D04A0D" w:rsidRDefault="00D04A0D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1,429 </w:t>
            </w:r>
          </w:p>
        </w:tc>
        <w:tc>
          <w:tcPr>
            <w:tcW w:w="1412" w:type="dxa"/>
            <w:tcMar>
              <w:top w:w="113" w:type="dxa"/>
              <w:bottom w:w="113" w:type="dxa"/>
            </w:tcMar>
          </w:tcPr>
          <w:p w:rsidR="00D04A0D" w:rsidRDefault="00D04A0D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2,000 </w:t>
            </w:r>
          </w:p>
        </w:tc>
        <w:tc>
          <w:tcPr>
            <w:tcW w:w="1418" w:type="dxa"/>
            <w:tcMar>
              <w:top w:w="113" w:type="dxa"/>
              <w:bottom w:w="113" w:type="dxa"/>
            </w:tcMar>
          </w:tcPr>
          <w:p w:rsidR="00D04A0D" w:rsidRDefault="00D04A0D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0,57 </w:t>
            </w:r>
          </w:p>
        </w:tc>
        <w:tc>
          <w:tcPr>
            <w:tcW w:w="1004" w:type="dxa"/>
            <w:tcMar>
              <w:top w:w="113" w:type="dxa"/>
              <w:bottom w:w="113" w:type="dxa"/>
            </w:tcMar>
          </w:tcPr>
          <w:p w:rsidR="00D04A0D" w:rsidRDefault="00D04A0D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0,069 </w:t>
            </w:r>
          </w:p>
        </w:tc>
        <w:tc>
          <w:tcPr>
            <w:tcW w:w="1404" w:type="dxa"/>
            <w:tcMar>
              <w:top w:w="113" w:type="dxa"/>
              <w:bottom w:w="113" w:type="dxa"/>
            </w:tcMar>
          </w:tcPr>
          <w:p w:rsidR="00D04A0D" w:rsidRPr="00681744" w:rsidRDefault="00D04A0D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8,3 </w:t>
            </w:r>
          </w:p>
        </w:tc>
      </w:tr>
      <w:tr w:rsidR="00D04A0D" w:rsidTr="00384E88">
        <w:trPr>
          <w:jc w:val="center"/>
        </w:trPr>
        <w:tc>
          <w:tcPr>
            <w:tcW w:w="1171" w:type="dxa"/>
            <w:tcMar>
              <w:top w:w="113" w:type="dxa"/>
              <w:bottom w:w="113" w:type="dxa"/>
            </w:tcMar>
          </w:tcPr>
          <w:p w:rsidR="00D04A0D" w:rsidRDefault="00D04A0D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0,008</w:t>
            </w:r>
          </w:p>
        </w:tc>
        <w:tc>
          <w:tcPr>
            <w:tcW w:w="1098" w:type="dxa"/>
            <w:tcMar>
              <w:top w:w="113" w:type="dxa"/>
              <w:bottom w:w="113" w:type="dxa"/>
            </w:tcMar>
          </w:tcPr>
          <w:p w:rsidR="00D04A0D" w:rsidRDefault="00D04A0D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0,005</w:t>
            </w:r>
          </w:p>
        </w:tc>
        <w:tc>
          <w:tcPr>
            <w:tcW w:w="1565" w:type="dxa"/>
            <w:tcMar>
              <w:top w:w="113" w:type="dxa"/>
              <w:bottom w:w="113" w:type="dxa"/>
            </w:tcMar>
          </w:tcPr>
          <w:p w:rsidR="00D04A0D" w:rsidRDefault="00D04A0D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1,250</w:t>
            </w:r>
          </w:p>
        </w:tc>
        <w:tc>
          <w:tcPr>
            <w:tcW w:w="1412" w:type="dxa"/>
            <w:tcMar>
              <w:top w:w="113" w:type="dxa"/>
              <w:bottom w:w="113" w:type="dxa"/>
            </w:tcMar>
          </w:tcPr>
          <w:p w:rsidR="00D04A0D" w:rsidRDefault="00D04A0D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2,000</w:t>
            </w:r>
          </w:p>
        </w:tc>
        <w:tc>
          <w:tcPr>
            <w:tcW w:w="1418" w:type="dxa"/>
            <w:tcMar>
              <w:top w:w="113" w:type="dxa"/>
              <w:bottom w:w="113" w:type="dxa"/>
            </w:tcMar>
          </w:tcPr>
          <w:p w:rsidR="00D04A0D" w:rsidRDefault="00D04A0D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0,75</w:t>
            </w:r>
          </w:p>
        </w:tc>
        <w:tc>
          <w:tcPr>
            <w:tcW w:w="1004" w:type="dxa"/>
            <w:tcMar>
              <w:top w:w="113" w:type="dxa"/>
              <w:bottom w:w="113" w:type="dxa"/>
            </w:tcMar>
          </w:tcPr>
          <w:p w:rsidR="00D04A0D" w:rsidRDefault="00D04A0D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0,068</w:t>
            </w:r>
          </w:p>
        </w:tc>
        <w:tc>
          <w:tcPr>
            <w:tcW w:w="1404" w:type="dxa"/>
            <w:tcMar>
              <w:top w:w="113" w:type="dxa"/>
              <w:bottom w:w="113" w:type="dxa"/>
            </w:tcMar>
          </w:tcPr>
          <w:p w:rsidR="00D04A0D" w:rsidRDefault="00D04A0D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11,0</w:t>
            </w:r>
          </w:p>
        </w:tc>
      </w:tr>
      <w:tr w:rsidR="00D04A0D" w:rsidTr="00384E88">
        <w:trPr>
          <w:jc w:val="center"/>
        </w:trPr>
        <w:tc>
          <w:tcPr>
            <w:tcW w:w="1171" w:type="dxa"/>
            <w:tcMar>
              <w:top w:w="113" w:type="dxa"/>
              <w:bottom w:w="113" w:type="dxa"/>
            </w:tcMar>
          </w:tcPr>
          <w:p w:rsidR="00D04A0D" w:rsidRDefault="00D04A0D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0,008</w:t>
            </w:r>
          </w:p>
        </w:tc>
        <w:tc>
          <w:tcPr>
            <w:tcW w:w="1098" w:type="dxa"/>
            <w:tcMar>
              <w:top w:w="113" w:type="dxa"/>
              <w:bottom w:w="113" w:type="dxa"/>
            </w:tcMar>
          </w:tcPr>
          <w:p w:rsidR="00D04A0D" w:rsidRDefault="00D04A0D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0,005</w:t>
            </w:r>
          </w:p>
        </w:tc>
        <w:tc>
          <w:tcPr>
            <w:tcW w:w="1565" w:type="dxa"/>
            <w:tcMar>
              <w:top w:w="113" w:type="dxa"/>
              <w:bottom w:w="113" w:type="dxa"/>
            </w:tcMar>
          </w:tcPr>
          <w:p w:rsidR="00D04A0D" w:rsidRDefault="00D04A0D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1,250</w:t>
            </w:r>
          </w:p>
        </w:tc>
        <w:tc>
          <w:tcPr>
            <w:tcW w:w="1412" w:type="dxa"/>
            <w:tcMar>
              <w:top w:w="113" w:type="dxa"/>
              <w:bottom w:w="113" w:type="dxa"/>
            </w:tcMar>
          </w:tcPr>
          <w:p w:rsidR="00D04A0D" w:rsidRDefault="00D04A0D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2,000</w:t>
            </w:r>
          </w:p>
        </w:tc>
        <w:tc>
          <w:tcPr>
            <w:tcW w:w="1418" w:type="dxa"/>
            <w:tcMar>
              <w:top w:w="113" w:type="dxa"/>
              <w:bottom w:w="113" w:type="dxa"/>
            </w:tcMar>
          </w:tcPr>
          <w:p w:rsidR="00D04A0D" w:rsidRDefault="00D04A0D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0,75</w:t>
            </w:r>
          </w:p>
        </w:tc>
        <w:tc>
          <w:tcPr>
            <w:tcW w:w="1004" w:type="dxa"/>
            <w:tcMar>
              <w:top w:w="113" w:type="dxa"/>
              <w:bottom w:w="113" w:type="dxa"/>
            </w:tcMar>
          </w:tcPr>
          <w:p w:rsidR="00D04A0D" w:rsidRDefault="00D04A0D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0,069</w:t>
            </w:r>
          </w:p>
        </w:tc>
        <w:tc>
          <w:tcPr>
            <w:tcW w:w="1404" w:type="dxa"/>
            <w:tcMar>
              <w:top w:w="113" w:type="dxa"/>
              <w:bottom w:w="113" w:type="dxa"/>
            </w:tcMar>
          </w:tcPr>
          <w:p w:rsidR="00D04A0D" w:rsidRDefault="00D04A0D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10,9</w:t>
            </w:r>
          </w:p>
        </w:tc>
      </w:tr>
      <w:tr w:rsidR="00D04A0D" w:rsidTr="00384E88">
        <w:trPr>
          <w:jc w:val="center"/>
        </w:trPr>
        <w:tc>
          <w:tcPr>
            <w:tcW w:w="1171" w:type="dxa"/>
            <w:tcMar>
              <w:top w:w="113" w:type="dxa"/>
              <w:bottom w:w="113" w:type="dxa"/>
            </w:tcMar>
          </w:tcPr>
          <w:p w:rsidR="00D04A0D" w:rsidRDefault="00D04A0D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0,008</w:t>
            </w:r>
          </w:p>
        </w:tc>
        <w:tc>
          <w:tcPr>
            <w:tcW w:w="1098" w:type="dxa"/>
            <w:tcMar>
              <w:top w:w="113" w:type="dxa"/>
              <w:bottom w:w="113" w:type="dxa"/>
            </w:tcMar>
          </w:tcPr>
          <w:p w:rsidR="00D04A0D" w:rsidRDefault="00D04A0D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0,005</w:t>
            </w:r>
          </w:p>
        </w:tc>
        <w:tc>
          <w:tcPr>
            <w:tcW w:w="1565" w:type="dxa"/>
            <w:tcMar>
              <w:top w:w="113" w:type="dxa"/>
              <w:bottom w:w="113" w:type="dxa"/>
            </w:tcMar>
          </w:tcPr>
          <w:p w:rsidR="00D04A0D" w:rsidRDefault="00D04A0D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1,250</w:t>
            </w:r>
          </w:p>
        </w:tc>
        <w:tc>
          <w:tcPr>
            <w:tcW w:w="1412" w:type="dxa"/>
            <w:tcMar>
              <w:top w:w="113" w:type="dxa"/>
              <w:bottom w:w="113" w:type="dxa"/>
            </w:tcMar>
          </w:tcPr>
          <w:p w:rsidR="00D04A0D" w:rsidRDefault="00D04A0D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2,000</w:t>
            </w:r>
          </w:p>
        </w:tc>
        <w:tc>
          <w:tcPr>
            <w:tcW w:w="1418" w:type="dxa"/>
            <w:tcMar>
              <w:top w:w="113" w:type="dxa"/>
              <w:bottom w:w="113" w:type="dxa"/>
            </w:tcMar>
          </w:tcPr>
          <w:p w:rsidR="00D04A0D" w:rsidRDefault="00D04A0D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0,75</w:t>
            </w:r>
          </w:p>
        </w:tc>
        <w:tc>
          <w:tcPr>
            <w:tcW w:w="1004" w:type="dxa"/>
            <w:tcMar>
              <w:top w:w="113" w:type="dxa"/>
              <w:bottom w:w="113" w:type="dxa"/>
            </w:tcMar>
          </w:tcPr>
          <w:p w:rsidR="00D04A0D" w:rsidRDefault="00D04A0D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0,069</w:t>
            </w:r>
          </w:p>
        </w:tc>
        <w:tc>
          <w:tcPr>
            <w:tcW w:w="1404" w:type="dxa"/>
            <w:tcMar>
              <w:top w:w="113" w:type="dxa"/>
              <w:bottom w:w="113" w:type="dxa"/>
            </w:tcMar>
          </w:tcPr>
          <w:p w:rsidR="00D04A0D" w:rsidRDefault="00D04A0D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10,9</w:t>
            </w:r>
          </w:p>
        </w:tc>
      </w:tr>
      <w:tr w:rsidR="00D04A0D" w:rsidTr="00384E88">
        <w:trPr>
          <w:jc w:val="center"/>
        </w:trPr>
        <w:tc>
          <w:tcPr>
            <w:tcW w:w="1171" w:type="dxa"/>
            <w:tcMar>
              <w:top w:w="113" w:type="dxa"/>
              <w:bottom w:w="113" w:type="dxa"/>
            </w:tcMar>
          </w:tcPr>
          <w:p w:rsidR="00D04A0D" w:rsidRDefault="00D04A0D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0,008</w:t>
            </w:r>
          </w:p>
        </w:tc>
        <w:tc>
          <w:tcPr>
            <w:tcW w:w="1098" w:type="dxa"/>
            <w:tcMar>
              <w:top w:w="113" w:type="dxa"/>
              <w:bottom w:w="113" w:type="dxa"/>
            </w:tcMar>
          </w:tcPr>
          <w:p w:rsidR="00D04A0D" w:rsidRDefault="00D04A0D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0,005</w:t>
            </w:r>
          </w:p>
        </w:tc>
        <w:tc>
          <w:tcPr>
            <w:tcW w:w="1565" w:type="dxa"/>
            <w:tcMar>
              <w:top w:w="113" w:type="dxa"/>
              <w:bottom w:w="113" w:type="dxa"/>
            </w:tcMar>
          </w:tcPr>
          <w:p w:rsidR="00D04A0D" w:rsidRDefault="00D04A0D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1,250</w:t>
            </w:r>
          </w:p>
        </w:tc>
        <w:tc>
          <w:tcPr>
            <w:tcW w:w="1412" w:type="dxa"/>
            <w:tcMar>
              <w:top w:w="113" w:type="dxa"/>
              <w:bottom w:w="113" w:type="dxa"/>
            </w:tcMar>
          </w:tcPr>
          <w:p w:rsidR="00D04A0D" w:rsidRDefault="00D04A0D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2,000</w:t>
            </w:r>
          </w:p>
        </w:tc>
        <w:tc>
          <w:tcPr>
            <w:tcW w:w="1418" w:type="dxa"/>
            <w:tcMar>
              <w:top w:w="113" w:type="dxa"/>
              <w:bottom w:w="113" w:type="dxa"/>
            </w:tcMar>
          </w:tcPr>
          <w:p w:rsidR="00D04A0D" w:rsidRDefault="00D04A0D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0,75</w:t>
            </w:r>
          </w:p>
        </w:tc>
        <w:tc>
          <w:tcPr>
            <w:tcW w:w="1004" w:type="dxa"/>
            <w:tcMar>
              <w:top w:w="113" w:type="dxa"/>
              <w:bottom w:w="113" w:type="dxa"/>
            </w:tcMar>
          </w:tcPr>
          <w:p w:rsidR="00D04A0D" w:rsidRDefault="00D04A0D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0,068</w:t>
            </w:r>
          </w:p>
        </w:tc>
        <w:tc>
          <w:tcPr>
            <w:tcW w:w="1404" w:type="dxa"/>
            <w:tcMar>
              <w:top w:w="113" w:type="dxa"/>
              <w:bottom w:w="113" w:type="dxa"/>
            </w:tcMar>
          </w:tcPr>
          <w:p w:rsidR="00D04A0D" w:rsidRDefault="00D04A0D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11,0</w:t>
            </w:r>
          </w:p>
        </w:tc>
      </w:tr>
      <w:tr w:rsidR="00D04A0D" w:rsidTr="00384E88">
        <w:trPr>
          <w:jc w:val="center"/>
        </w:trPr>
        <w:tc>
          <w:tcPr>
            <w:tcW w:w="1171" w:type="dxa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D04A0D" w:rsidRDefault="00D04A0D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0,007</w:t>
            </w:r>
          </w:p>
        </w:tc>
        <w:tc>
          <w:tcPr>
            <w:tcW w:w="1098" w:type="dxa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D04A0D" w:rsidRDefault="00D04A0D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0,005</w:t>
            </w:r>
          </w:p>
        </w:tc>
        <w:tc>
          <w:tcPr>
            <w:tcW w:w="1565" w:type="dxa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D04A0D" w:rsidRDefault="00D04A0D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1,429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D04A0D" w:rsidRDefault="00D04A0D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2,000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D04A0D" w:rsidRDefault="00D04A0D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0,57</w:t>
            </w:r>
          </w:p>
        </w:tc>
        <w:tc>
          <w:tcPr>
            <w:tcW w:w="1004" w:type="dxa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D04A0D" w:rsidRDefault="00D04A0D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0,067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D04A0D" w:rsidRDefault="00D04A0D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8,5</w:t>
            </w:r>
          </w:p>
        </w:tc>
      </w:tr>
    </w:tbl>
    <w:p w:rsidR="00D04A0D" w:rsidRDefault="00D04A0D" w:rsidP="00D04A0D">
      <w:pPr>
        <w:pStyle w:val="Bntextrga"/>
        <w:spacing w:line="360" w:lineRule="auto"/>
        <w:jc w:val="both"/>
      </w:pPr>
    </w:p>
    <w:p w:rsidR="00D04A0D" w:rsidRPr="003942EE" w:rsidRDefault="00D04A0D" w:rsidP="00D04A0D">
      <w:pPr>
        <w:pStyle w:val="Bntextrga"/>
        <w:spacing w:line="36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Hodnoty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t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1</m:t>
            </m:r>
          </m:sub>
        </m:sSub>
      </m:oMath>
      <w:r>
        <w:rPr>
          <w:rFonts w:eastAsiaTheme="minorEastAsia"/>
          <w:szCs w:val="24"/>
        </w:rPr>
        <w:t xml:space="preserve"> a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t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2</m:t>
            </m:r>
          </m:sub>
        </m:sSub>
      </m:oMath>
      <w:r>
        <w:rPr>
          <w:rFonts w:eastAsiaTheme="minorEastAsia"/>
          <w:szCs w:val="24"/>
        </w:rPr>
        <w:t xml:space="preserve"> určujeme ve FAE na tři desetinná místa. Považujeme-li pro jednoduchost šířku zubů za absolutně přesnou, mají okamžité rychlosti stejnou relativní i absolutní </w:t>
      </w:r>
      <w:r w:rsidR="0065590E">
        <w:rPr>
          <w:rFonts w:eastAsiaTheme="minorEastAsia"/>
          <w:szCs w:val="24"/>
        </w:rPr>
        <w:t>nejistotu</w:t>
      </w:r>
      <w:r>
        <w:rPr>
          <w:rFonts w:eastAsiaTheme="minorEastAsia"/>
          <w:szCs w:val="24"/>
        </w:rPr>
        <w:t xml:space="preserve"> měření jako časy 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t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1</m:t>
            </m:r>
          </m:sub>
        </m:sSub>
      </m:oMath>
      <w:r>
        <w:rPr>
          <w:rFonts w:eastAsiaTheme="minorEastAsia"/>
          <w:szCs w:val="24"/>
        </w:rPr>
        <w:t xml:space="preserve"> a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t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2</m:t>
            </m:r>
          </m:sub>
        </m:sSub>
      </m:oMath>
      <w:r>
        <w:rPr>
          <w:rFonts w:eastAsiaTheme="minorEastAsia"/>
          <w:szCs w:val="24"/>
        </w:rPr>
        <w:t xml:space="preserve">. Proto hodnoty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1</m:t>
            </m:r>
          </m:sub>
        </m:sSub>
      </m:oMath>
      <w:r>
        <w:rPr>
          <w:rFonts w:eastAsiaTheme="minorEastAsia"/>
          <w:szCs w:val="24"/>
        </w:rPr>
        <w:t xml:space="preserve"> a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2</m:t>
            </m:r>
          </m:sub>
        </m:sSub>
      </m:oMath>
      <w:r>
        <w:rPr>
          <w:rFonts w:eastAsiaTheme="minorEastAsia"/>
          <w:szCs w:val="24"/>
        </w:rPr>
        <w:t xml:space="preserve">zaokrouhlíme také na tři desetinná místa. Provedeme-li v programu MS Excel statistickou analýzu dat (Data </w:t>
      </w:r>
      <w:r>
        <w:rPr>
          <w:rFonts w:eastAsiaTheme="minorEastAsia"/>
          <w:szCs w:val="24"/>
        </w:rPr>
        <w:sym w:font="Wingdings 3" w:char="F022"/>
      </w:r>
      <w:r>
        <w:rPr>
          <w:rFonts w:eastAsiaTheme="minorEastAsia"/>
          <w:szCs w:val="24"/>
        </w:rPr>
        <w:t xml:space="preserve"> Analýza dat </w:t>
      </w:r>
      <w:r>
        <w:rPr>
          <w:rFonts w:eastAsiaTheme="minorEastAsia"/>
          <w:szCs w:val="24"/>
        </w:rPr>
        <w:sym w:font="Wingdings 3" w:char="F022"/>
      </w:r>
      <w:r>
        <w:rPr>
          <w:rFonts w:eastAsiaTheme="minorEastAsia"/>
          <w:szCs w:val="24"/>
        </w:rPr>
        <w:t xml:space="preserve"> Popisná statistika) z tabulky 1.5, zjistíme, že </w:t>
      </w:r>
      <w:r w:rsidR="0065590E">
        <w:rPr>
          <w:rFonts w:eastAsiaTheme="minorEastAsia"/>
          <w:szCs w:val="24"/>
        </w:rPr>
        <w:t>nejistota</w:t>
      </w:r>
      <w:r>
        <w:rPr>
          <w:rFonts w:eastAsiaTheme="minorEastAsia"/>
          <w:szCs w:val="24"/>
        </w:rPr>
        <w:t xml:space="preserve"> střední hodnoty po zaokrouhlení na jednu platnou číslici činí 0,03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m∙s</m:t>
            </m:r>
          </m:e>
          <m:sup>
            <m:r>
              <w:rPr>
                <w:rFonts w:ascii="Cambria Math" w:eastAsiaTheme="minorEastAsia" w:hAnsi="Cambria Math"/>
              </w:rPr>
              <m:t>-1</m:t>
            </m:r>
          </m:sup>
        </m:sSup>
      </m:oMath>
      <w:r>
        <w:rPr>
          <w:rFonts w:eastAsiaTheme="minorEastAsia"/>
          <w:szCs w:val="24"/>
        </w:rPr>
        <w:t xml:space="preserve"> a hodnoty </w:t>
      </w:r>
      <m:oMath>
        <m:r>
          <w:rPr>
            <w:rFonts w:ascii="Cambria Math" w:eastAsiaTheme="minorEastAsia" w:hAnsi="Cambria Math"/>
            <w:szCs w:val="24"/>
          </w:rPr>
          <m:t>∆v</m:t>
        </m:r>
      </m:oMath>
      <w:r>
        <w:rPr>
          <w:rFonts w:eastAsiaTheme="minorEastAsia"/>
          <w:szCs w:val="24"/>
        </w:rPr>
        <w:t xml:space="preserve"> v pátém sloupci tabulky 1.5 tedy zaokrouhlíme na dvě desetinná místa. Absolutní </w:t>
      </w:r>
      <w:r w:rsidR="0065590E">
        <w:rPr>
          <w:rFonts w:eastAsiaTheme="minorEastAsia"/>
          <w:szCs w:val="24"/>
        </w:rPr>
        <w:t>nejistotu</w:t>
      </w:r>
      <w:r>
        <w:rPr>
          <w:rFonts w:eastAsiaTheme="minorEastAsia"/>
          <w:szCs w:val="24"/>
        </w:rPr>
        <w:t xml:space="preserve"> měření pro zrychlení </w:t>
      </w:r>
      <w:r>
        <w:rPr>
          <w:rFonts w:eastAsiaTheme="minorEastAsia"/>
          <w:i/>
          <w:szCs w:val="24"/>
        </w:rPr>
        <w:t>g</w:t>
      </w:r>
      <w:r>
        <w:rPr>
          <w:rFonts w:eastAsiaTheme="minorEastAsia"/>
          <w:szCs w:val="24"/>
        </w:rPr>
        <w:t xml:space="preserve"> potom určíme </w:t>
      </w:r>
      <w:r w:rsidRPr="00423C23">
        <w:rPr>
          <w:rFonts w:eastAsiaTheme="minorEastAsia"/>
          <w:szCs w:val="24"/>
        </w:rPr>
        <w:t>podle</w:t>
      </w:r>
      <w:r>
        <w:rPr>
          <w:rFonts w:eastAsiaTheme="minorEastAsia"/>
          <w:szCs w:val="24"/>
        </w:rPr>
        <w:t xml:space="preserve"> vztahu (1.1.1) jako: </w:t>
      </w:r>
      <m:oMath>
        <m:r>
          <w:rPr>
            <w:rFonts w:ascii="Cambria Math" w:eastAsiaTheme="minorEastAsia" w:hAnsi="Cambria Math"/>
            <w:szCs w:val="24"/>
          </w:rPr>
          <m:t>∆g=9,815∙</m:t>
        </m:r>
        <m:d>
          <m:dPr>
            <m:ctrlPr>
              <w:rPr>
                <w:rFonts w:ascii="Cambria Math" w:eastAsiaTheme="minorEastAsia" w:hAnsi="Cambria Math"/>
                <w:i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Cs w:val="24"/>
                  </w:rPr>
                  <m:t>0,03</m:t>
                </m:r>
              </m:num>
              <m:den>
                <m:r>
                  <w:rPr>
                    <w:rFonts w:ascii="Cambria Math" w:eastAsiaTheme="minorEastAsia" w:hAnsi="Cambria Math"/>
                    <w:szCs w:val="24"/>
                  </w:rPr>
                  <m:t>0,68</m:t>
                </m:r>
              </m:den>
            </m:f>
            <m:r>
              <w:rPr>
                <w:rFonts w:ascii="Cambria Math" w:eastAsiaTheme="minorEastAsia" w:hAnsi="Cambria Math"/>
                <w:szCs w:val="24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Cs w:val="24"/>
                  </w:rPr>
                  <m:t>0,001</m:t>
                </m:r>
              </m:num>
              <m:den>
                <m:r>
                  <w:rPr>
                    <w:rFonts w:ascii="Cambria Math" w:eastAsiaTheme="minorEastAsia" w:hAnsi="Cambria Math"/>
                    <w:szCs w:val="24"/>
                  </w:rPr>
                  <m:t>0,069</m:t>
                </m:r>
              </m:den>
            </m:f>
          </m:e>
        </m:d>
        <m:r>
          <w:rPr>
            <w:rFonts w:ascii="Cambria Math" w:eastAsiaTheme="minorEastAsia" w:hAnsi="Cambria Math"/>
            <w:szCs w:val="24"/>
          </w:rPr>
          <m:t>≐0,6</m:t>
        </m:r>
      </m:oMath>
      <w:r>
        <w:rPr>
          <w:rFonts w:eastAsiaTheme="minorEastAsia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m∙s</m:t>
            </m:r>
          </m:e>
          <m:sup>
            <m:r>
              <w:rPr>
                <w:rFonts w:ascii="Cambria Math" w:eastAsiaTheme="minorEastAsia" w:hAnsi="Cambria Math"/>
              </w:rPr>
              <m:t>-2</m:t>
            </m:r>
          </m:sup>
        </m:sSup>
      </m:oMath>
      <w:r>
        <w:rPr>
          <w:rFonts w:eastAsiaTheme="minorEastAsia"/>
          <w:szCs w:val="24"/>
        </w:rPr>
        <w:t xml:space="preserve">. Hodnoty zrychlení v posledním </w:t>
      </w:r>
      <w:r>
        <w:rPr>
          <w:rFonts w:eastAsiaTheme="minorEastAsia"/>
          <w:szCs w:val="24"/>
        </w:rPr>
        <w:lastRenderedPageBreak/>
        <w:t>sloupci tabulky 1.5 tedy zaokrouhlíme na jedno desetinné místo a stejně tak průměrnou hodnotu zrychlení vypočítanou z jednotlivých hodnot.</w:t>
      </w:r>
    </w:p>
    <w:p w:rsidR="00D04A0D" w:rsidRPr="008238F3" w:rsidRDefault="00D04A0D" w:rsidP="00D04A0D">
      <w:pPr>
        <w:pStyle w:val="Bntextrga"/>
        <w:spacing w:line="360" w:lineRule="auto"/>
        <w:rPr>
          <w:rFonts w:eastAsiaTheme="minorEastAsia"/>
          <w:szCs w:val="24"/>
        </w:rPr>
      </w:pPr>
    </w:p>
    <w:p w:rsidR="00D04A0D" w:rsidRDefault="00D04A0D" w:rsidP="00D04A0D">
      <w:pPr>
        <w:pStyle w:val="Bntextrga"/>
        <w:spacing w:line="360" w:lineRule="auto"/>
        <w:jc w:val="both"/>
      </w:pPr>
      <w:r>
        <w:rPr>
          <w:noProof/>
          <w:lang w:eastAsia="cs-CZ"/>
        </w:rPr>
        <w:drawing>
          <wp:inline distT="0" distB="0" distL="0" distR="0" wp14:anchorId="6ADD436A" wp14:editId="457024BB">
            <wp:extent cx="5760000" cy="3240000"/>
            <wp:effectExtent l="0" t="0" r="12700" b="17780"/>
            <wp:docPr id="33" name="Graf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04A0D" w:rsidRPr="007A2BCA" w:rsidRDefault="00D04A0D" w:rsidP="00D04A0D">
      <w:pPr>
        <w:pStyle w:val="Bntextrga"/>
        <w:spacing w:line="360" w:lineRule="auto"/>
        <w:jc w:val="center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Obr. 1.5</w:t>
      </w:r>
      <w:r w:rsidRPr="007A2BCA">
        <w:rPr>
          <w:rFonts w:eastAsiaTheme="minorEastAsia"/>
          <w:sz w:val="20"/>
          <w:szCs w:val="20"/>
        </w:rPr>
        <w:t>.</w:t>
      </w:r>
      <w:r>
        <w:rPr>
          <w:rFonts w:eastAsiaTheme="minorEastAsia"/>
          <w:sz w:val="20"/>
          <w:szCs w:val="20"/>
        </w:rPr>
        <w:t>5</w:t>
      </w:r>
      <w:r w:rsidRPr="007A2BCA">
        <w:rPr>
          <w:rFonts w:eastAsiaTheme="minorEastAsia"/>
          <w:sz w:val="20"/>
          <w:szCs w:val="20"/>
        </w:rPr>
        <w:t xml:space="preserve"> </w:t>
      </w:r>
      <w:r>
        <w:rPr>
          <w:rFonts w:eastAsiaTheme="minorEastAsia"/>
          <w:sz w:val="20"/>
          <w:szCs w:val="20"/>
        </w:rPr>
        <w:t>Graf hodnot zrychlení podle tabulky 1.5</w:t>
      </w:r>
      <w:r w:rsidRPr="007A2BCA">
        <w:rPr>
          <w:rFonts w:eastAsiaTheme="minorEastAsia"/>
          <w:sz w:val="20"/>
          <w:szCs w:val="20"/>
        </w:rPr>
        <w:t xml:space="preserve"> – Měření </w:t>
      </w:r>
      <w:r>
        <w:rPr>
          <w:rFonts w:eastAsiaTheme="minorEastAsia"/>
          <w:sz w:val="20"/>
          <w:szCs w:val="20"/>
        </w:rPr>
        <w:t>gravitačního zrychlení na povrchu Země</w:t>
      </w:r>
    </w:p>
    <w:p w:rsidR="00D04A0D" w:rsidRDefault="00D04A0D" w:rsidP="00D04A0D">
      <w:pPr>
        <w:pStyle w:val="Bntextrga"/>
        <w:spacing w:line="360" w:lineRule="auto"/>
        <w:rPr>
          <w:rFonts w:eastAsiaTheme="minorEastAsia"/>
          <w:b/>
          <w:szCs w:val="24"/>
        </w:rPr>
      </w:pPr>
    </w:p>
    <w:p w:rsidR="00D04A0D" w:rsidRDefault="00D04A0D" w:rsidP="00D04A0D">
      <w:pPr>
        <w:pStyle w:val="Bntextrga"/>
        <w:spacing w:line="360" w:lineRule="auto"/>
        <w:rPr>
          <w:rFonts w:eastAsiaTheme="minorEastAsia"/>
          <w:szCs w:val="24"/>
        </w:rPr>
      </w:pPr>
      <w:r>
        <w:rPr>
          <w:rFonts w:eastAsiaTheme="minorEastAsia"/>
          <w:b/>
          <w:szCs w:val="24"/>
        </w:rPr>
        <w:t>Závěr</w:t>
      </w:r>
    </w:p>
    <w:p w:rsidR="00D04A0D" w:rsidRDefault="00D04A0D" w:rsidP="00D04A0D">
      <w:pPr>
        <w:pStyle w:val="Bntextrga"/>
        <w:spacing w:line="36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Hodnota tíhového zrychlení naměřená na povrchu Země má velikost </w:t>
      </w:r>
      <w:r>
        <w:rPr>
          <w:rFonts w:eastAsiaTheme="minorEastAsia"/>
          <w:szCs w:val="24"/>
        </w:rPr>
        <w:br/>
      </w:r>
      <m:oMath>
        <m:r>
          <w:rPr>
            <w:rFonts w:ascii="Cambria Math" w:eastAsiaTheme="minorEastAsia" w:hAnsi="Cambria Math"/>
            <w:szCs w:val="24"/>
          </w:rPr>
          <m:t>g=</m:t>
        </m:r>
        <m:d>
          <m:dPr>
            <m:ctrlPr>
              <w:rPr>
                <w:rFonts w:ascii="Cambria Math" w:eastAsiaTheme="minorEastAsia" w:hAnsi="Cambria Math"/>
                <w:i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Cs w:val="24"/>
              </w:rPr>
              <m:t>9,8±0,6</m:t>
            </m:r>
          </m:e>
        </m:d>
      </m:oMath>
      <w:r w:rsidRPr="003942EE">
        <w:rPr>
          <w:rFonts w:eastAsiaTheme="minorEastAsia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m∙s</m:t>
            </m:r>
          </m:e>
          <m:sup>
            <m:r>
              <w:rPr>
                <w:rFonts w:ascii="Cambria Math" w:eastAsiaTheme="minorEastAsia" w:hAnsi="Cambria Math"/>
              </w:rPr>
              <m:t>-2</m:t>
            </m:r>
          </m:sup>
        </m:sSup>
      </m:oMath>
      <w:r>
        <w:rPr>
          <w:rFonts w:eastAsiaTheme="minorEastAsia"/>
          <w:szCs w:val="24"/>
        </w:rPr>
        <w:t xml:space="preserve">. Relativní </w:t>
      </w:r>
      <w:r w:rsidR="0065590E">
        <w:rPr>
          <w:rFonts w:eastAsiaTheme="minorEastAsia"/>
          <w:szCs w:val="24"/>
        </w:rPr>
        <w:t>nejistota</w:t>
      </w:r>
      <w:r>
        <w:rPr>
          <w:rFonts w:eastAsiaTheme="minorEastAsia"/>
          <w:szCs w:val="24"/>
        </w:rPr>
        <w:t xml:space="preserve"> měření je </w:t>
      </w:r>
      <m:oMath>
        <m:r>
          <w:rPr>
            <w:rFonts w:ascii="Cambria Math" w:eastAsiaTheme="minorEastAsia" w:hAnsi="Cambria Math"/>
            <w:szCs w:val="24"/>
          </w:rPr>
          <m:t>δg=</m:t>
        </m:r>
        <m:f>
          <m:fPr>
            <m:ctrlPr>
              <w:rPr>
                <w:rFonts w:ascii="Cambria Math" w:eastAsiaTheme="minorEastAsia" w:hAnsi="Cambria Math"/>
                <w:i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Cs w:val="24"/>
              </w:rPr>
              <m:t>0,6</m:t>
            </m:r>
          </m:num>
          <m:den>
            <w:proofErr w:type="gramStart"/>
            <m:r>
              <w:rPr>
                <w:rFonts w:ascii="Cambria Math" w:eastAsiaTheme="minorEastAsia" w:hAnsi="Cambria Math"/>
                <w:szCs w:val="24"/>
              </w:rPr>
              <m:t>9,8</m:t>
            </m:r>
          </m:den>
        </m:f>
        <m:r>
          <w:rPr>
            <w:rFonts w:ascii="Cambria Math" w:eastAsiaTheme="minorEastAsia" w:hAnsi="Cambria Math"/>
            <w:szCs w:val="24"/>
          </w:rPr>
          <m:t>≐0,06122≐6</m:t>
        </m:r>
        <w:proofErr w:type="gramEnd"/>
        <m:r>
          <w:rPr>
            <w:rFonts w:ascii="Cambria Math" w:eastAsiaTheme="minorEastAsia" w:hAnsi="Cambria Math"/>
            <w:szCs w:val="24"/>
          </w:rPr>
          <m:t xml:space="preserve"> %</m:t>
        </m:r>
      </m:oMath>
      <w:r>
        <w:rPr>
          <w:rFonts w:eastAsiaTheme="minorEastAsia"/>
          <w:szCs w:val="24"/>
        </w:rPr>
        <w:t xml:space="preserve">. </w:t>
      </w:r>
    </w:p>
    <w:p w:rsidR="00D04A0D" w:rsidRPr="00CE3754" w:rsidRDefault="00D04A0D" w:rsidP="00D04A0D">
      <w:pPr>
        <w:pStyle w:val="Bntextrga"/>
        <w:spacing w:line="36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Lineární regresní funkce (její konstantní část), která je na grafu 1.1.5 vyznačena červenou barvou, poskytuje hodnotu zrychlení </w:t>
      </w:r>
      <m:oMath>
        <m:r>
          <w:rPr>
            <w:rFonts w:ascii="Cambria Math" w:eastAsiaTheme="minorEastAsia" w:hAnsi="Cambria Math"/>
            <w:szCs w:val="24"/>
          </w:rPr>
          <m:t xml:space="preserve">g≐9,491 </m:t>
        </m:r>
        <m:r>
          <m:rPr>
            <m:sty m:val="p"/>
          </m:rPr>
          <w:rPr>
            <w:rFonts w:ascii="Cambria Math" w:eastAsiaTheme="minorEastAsia" w:hAnsi="Cambria Math"/>
            <w:szCs w:val="24"/>
          </w:rPr>
          <m:t>m∙</m:t>
        </m:r>
        <m:sSup>
          <m:sSupPr>
            <m:ctrlPr>
              <w:rPr>
                <w:rFonts w:ascii="Cambria Math" w:eastAsiaTheme="minorEastAsia" w:hAnsi="Cambria Math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Cs w:val="24"/>
              </w:rPr>
              <m:t>s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Cs w:val="24"/>
              </w:rPr>
              <m:t>-2</m:t>
            </m:r>
          </m:sup>
        </m:sSup>
        <m:r>
          <w:rPr>
            <w:rFonts w:ascii="Cambria Math" w:eastAsiaTheme="minorEastAsia" w:hAnsi="Cambria Math"/>
            <w:szCs w:val="24"/>
          </w:rPr>
          <m:t xml:space="preserve">≐9,5 </m:t>
        </m:r>
        <m:r>
          <m:rPr>
            <m:sty m:val="p"/>
          </m:rPr>
          <w:rPr>
            <w:rFonts w:ascii="Cambria Math" w:eastAsiaTheme="minorEastAsia" w:hAnsi="Cambria Math"/>
            <w:szCs w:val="24"/>
          </w:rPr>
          <m:t>m∙</m:t>
        </m:r>
        <m:sSup>
          <m:sSupPr>
            <m:ctrlPr>
              <w:rPr>
                <w:rFonts w:ascii="Cambria Math" w:eastAsiaTheme="minorEastAsia" w:hAnsi="Cambria Math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Cs w:val="24"/>
              </w:rPr>
              <m:t>s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Cs w:val="24"/>
              </w:rPr>
              <m:t>-2</m:t>
            </m:r>
          </m:sup>
        </m:sSup>
      </m:oMath>
      <w:r>
        <w:rPr>
          <w:rFonts w:eastAsiaTheme="minorEastAsia"/>
          <w:szCs w:val="24"/>
        </w:rPr>
        <w:t xml:space="preserve">. Nalezená hodnota je v dobré shodě s tabulkovou hodnotou tíhového zrychlení </w:t>
      </w:r>
      <m:oMath>
        <m:r>
          <w:rPr>
            <w:rFonts w:ascii="Cambria Math" w:eastAsiaTheme="minorEastAsia" w:hAnsi="Cambria Math"/>
            <w:szCs w:val="24"/>
          </w:rPr>
          <m:t xml:space="preserve">g=9,81 </m:t>
        </m:r>
        <m:r>
          <m:rPr>
            <m:sty m:val="p"/>
          </m:rPr>
          <w:rPr>
            <w:rFonts w:ascii="Cambria Math" w:eastAsiaTheme="minorEastAsia" w:hAnsi="Cambria Math"/>
            <w:szCs w:val="24"/>
          </w:rPr>
          <m:t>m∙</m:t>
        </m:r>
        <m:sSup>
          <m:sSupPr>
            <m:ctrlPr>
              <w:rPr>
                <w:rFonts w:ascii="Cambria Math" w:eastAsiaTheme="minorEastAsia" w:hAnsi="Cambria Math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Cs w:val="24"/>
              </w:rPr>
              <m:t>s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Cs w:val="24"/>
              </w:rPr>
              <m:t>-2</m:t>
            </m:r>
          </m:sup>
        </m:sSup>
      </m:oMath>
      <w:r>
        <w:rPr>
          <w:rFonts w:eastAsiaTheme="minorEastAsia"/>
          <w:szCs w:val="24"/>
        </w:rPr>
        <w:t>.</w:t>
      </w:r>
    </w:p>
    <w:p w:rsidR="00D04A0D" w:rsidRDefault="00D04A0D" w:rsidP="00D04A0D">
      <w:pPr>
        <w:pStyle w:val="Bntextrga"/>
        <w:spacing w:line="360" w:lineRule="auto"/>
        <w:jc w:val="both"/>
        <w:rPr>
          <w:rFonts w:eastAsiaTheme="minorEastAsia"/>
          <w:szCs w:val="24"/>
        </w:rPr>
      </w:pPr>
      <w:r w:rsidRPr="0055352D">
        <w:rPr>
          <w:rFonts w:eastAsiaTheme="minorEastAsia"/>
          <w:b/>
          <w:szCs w:val="24"/>
        </w:rPr>
        <w:t>Otázky na závěr</w:t>
      </w:r>
    </w:p>
    <w:p w:rsidR="00D04A0D" w:rsidRDefault="00D04A0D" w:rsidP="00D04A0D">
      <w:pPr>
        <w:pStyle w:val="Bntextrga"/>
        <w:spacing w:line="36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1. Vypočítejte, jakou hodnotu gravitačního zrychlení bychom měli naměřit na Sněžce </w:t>
      </w:r>
      <w:r>
        <w:rPr>
          <w:rFonts w:eastAsiaTheme="minorEastAsia"/>
          <w:szCs w:val="24"/>
        </w:rPr>
        <w:br/>
        <w:t>(</w:t>
      </w:r>
      <w:r>
        <w:rPr>
          <w:rFonts w:eastAsiaTheme="minorEastAsia"/>
          <w:i/>
          <w:szCs w:val="24"/>
        </w:rPr>
        <w:t>h</w:t>
      </w:r>
      <w:r>
        <w:rPr>
          <w:rFonts w:eastAsiaTheme="minorEastAsia"/>
          <w:szCs w:val="24"/>
        </w:rPr>
        <w:t xml:space="preserve"> = 1662 m). Pozorovali bychom nějaký významný rozdíl v rámci </w:t>
      </w:r>
      <w:r w:rsidR="0065590E">
        <w:rPr>
          <w:rFonts w:eastAsiaTheme="minorEastAsia"/>
          <w:szCs w:val="24"/>
        </w:rPr>
        <w:t>nejistoty</w:t>
      </w:r>
      <w:r>
        <w:rPr>
          <w:rFonts w:eastAsiaTheme="minorEastAsia"/>
          <w:szCs w:val="24"/>
        </w:rPr>
        <w:t xml:space="preserve"> měření? </w:t>
      </w:r>
    </w:p>
    <w:p w:rsidR="00262990" w:rsidRPr="00D04A0D" w:rsidRDefault="00D04A0D" w:rsidP="00D04A0D">
      <w:pPr>
        <w:pStyle w:val="Bntextrga"/>
        <w:spacing w:line="36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2. V jaké minimální výšce bychom museli provést měření, abychom naměřili významně jinou hodnotu</w:t>
      </w:r>
      <w:r w:rsidR="00EE10E3">
        <w:rPr>
          <w:rFonts w:eastAsiaTheme="minorEastAsia"/>
          <w:szCs w:val="24"/>
        </w:rPr>
        <w:t xml:space="preserve"> (lišící se minimálně o 20 %)</w:t>
      </w:r>
      <w:bookmarkStart w:id="1" w:name="_GoBack"/>
      <w:bookmarkEnd w:id="1"/>
      <w:r>
        <w:rPr>
          <w:rFonts w:eastAsiaTheme="minorEastAsia"/>
          <w:szCs w:val="24"/>
        </w:rPr>
        <w:t>?</w:t>
      </w:r>
    </w:p>
    <w:sectPr w:rsidR="00262990" w:rsidRPr="00D04A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A0D"/>
    <w:rsid w:val="00262990"/>
    <w:rsid w:val="00624D92"/>
    <w:rsid w:val="0065590E"/>
    <w:rsid w:val="009412CD"/>
    <w:rsid w:val="00CD4FB7"/>
    <w:rsid w:val="00D04A0D"/>
    <w:rsid w:val="00EE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4A0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04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kapitola">
    <w:name w:val="Podkapitola"/>
    <w:basedOn w:val="Normln"/>
    <w:next w:val="Normln"/>
    <w:link w:val="PodkapitolaChar"/>
    <w:autoRedefine/>
    <w:qFormat/>
    <w:rsid w:val="0065590E"/>
    <w:pPr>
      <w:keepNext/>
      <w:keepLines/>
      <w:spacing w:after="0"/>
      <w:outlineLvl w:val="0"/>
    </w:pPr>
    <w:rPr>
      <w:rFonts w:eastAsiaTheme="majorEastAsia" w:cs="Times New Roman"/>
      <w:b/>
      <w:bCs/>
      <w:color w:val="365F91" w:themeColor="accent1" w:themeShade="BF"/>
      <w:sz w:val="32"/>
      <w:szCs w:val="32"/>
    </w:rPr>
  </w:style>
  <w:style w:type="paragraph" w:customStyle="1" w:styleId="Bntextrga">
    <w:name w:val="Běžný text ríga"/>
    <w:basedOn w:val="Normln"/>
    <w:link w:val="BntextrgaChar"/>
    <w:qFormat/>
    <w:rsid w:val="00D04A0D"/>
    <w:rPr>
      <w:rFonts w:ascii="Times New Roman" w:hAnsi="Times New Roman"/>
      <w:sz w:val="24"/>
    </w:rPr>
  </w:style>
  <w:style w:type="character" w:customStyle="1" w:styleId="PodkapitolaChar">
    <w:name w:val="Podkapitola Char"/>
    <w:basedOn w:val="Standardnpsmoodstavce"/>
    <w:link w:val="Podkapitola"/>
    <w:rsid w:val="0065590E"/>
    <w:rPr>
      <w:rFonts w:eastAsiaTheme="majorEastAsia" w:cs="Times New Roman"/>
      <w:b/>
      <w:bCs/>
      <w:color w:val="365F91" w:themeColor="accent1" w:themeShade="BF"/>
      <w:sz w:val="32"/>
      <w:szCs w:val="32"/>
    </w:rPr>
  </w:style>
  <w:style w:type="character" w:customStyle="1" w:styleId="BntextrgaChar">
    <w:name w:val="Běžný text ríga Char"/>
    <w:basedOn w:val="Standardnpsmoodstavce"/>
    <w:link w:val="Bntextrga"/>
    <w:rsid w:val="00D04A0D"/>
    <w:rPr>
      <w:rFonts w:ascii="Times New Roman" w:hAnsi="Times New Roman"/>
      <w:sz w:val="24"/>
    </w:rPr>
  </w:style>
  <w:style w:type="character" w:styleId="Hypertextovodkaz">
    <w:name w:val="Hyperlink"/>
    <w:basedOn w:val="Standardnpsmoodstavce"/>
    <w:uiPriority w:val="99"/>
    <w:unhideWhenUsed/>
    <w:rsid w:val="00D04A0D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4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4A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4A0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04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kapitola">
    <w:name w:val="Podkapitola"/>
    <w:basedOn w:val="Normln"/>
    <w:next w:val="Normln"/>
    <w:link w:val="PodkapitolaChar"/>
    <w:autoRedefine/>
    <w:qFormat/>
    <w:rsid w:val="0065590E"/>
    <w:pPr>
      <w:keepNext/>
      <w:keepLines/>
      <w:spacing w:after="0"/>
      <w:outlineLvl w:val="0"/>
    </w:pPr>
    <w:rPr>
      <w:rFonts w:eastAsiaTheme="majorEastAsia" w:cs="Times New Roman"/>
      <w:b/>
      <w:bCs/>
      <w:color w:val="365F91" w:themeColor="accent1" w:themeShade="BF"/>
      <w:sz w:val="32"/>
      <w:szCs w:val="32"/>
    </w:rPr>
  </w:style>
  <w:style w:type="paragraph" w:customStyle="1" w:styleId="Bntextrga">
    <w:name w:val="Běžný text ríga"/>
    <w:basedOn w:val="Normln"/>
    <w:link w:val="BntextrgaChar"/>
    <w:qFormat/>
    <w:rsid w:val="00D04A0D"/>
    <w:rPr>
      <w:rFonts w:ascii="Times New Roman" w:hAnsi="Times New Roman"/>
      <w:sz w:val="24"/>
    </w:rPr>
  </w:style>
  <w:style w:type="character" w:customStyle="1" w:styleId="PodkapitolaChar">
    <w:name w:val="Podkapitola Char"/>
    <w:basedOn w:val="Standardnpsmoodstavce"/>
    <w:link w:val="Podkapitola"/>
    <w:rsid w:val="0065590E"/>
    <w:rPr>
      <w:rFonts w:eastAsiaTheme="majorEastAsia" w:cs="Times New Roman"/>
      <w:b/>
      <w:bCs/>
      <w:color w:val="365F91" w:themeColor="accent1" w:themeShade="BF"/>
      <w:sz w:val="32"/>
      <w:szCs w:val="32"/>
    </w:rPr>
  </w:style>
  <w:style w:type="character" w:customStyle="1" w:styleId="BntextrgaChar">
    <w:name w:val="Běžný text ríga Char"/>
    <w:basedOn w:val="Standardnpsmoodstavce"/>
    <w:link w:val="Bntextrga"/>
    <w:rsid w:val="00D04A0D"/>
    <w:rPr>
      <w:rFonts w:ascii="Times New Roman" w:hAnsi="Times New Roman"/>
      <w:sz w:val="24"/>
    </w:rPr>
  </w:style>
  <w:style w:type="character" w:styleId="Hypertextovodkaz">
    <w:name w:val="Hyperlink"/>
    <w:basedOn w:val="Standardnpsmoodstavce"/>
    <w:uiPriority w:val="99"/>
    <w:unhideWhenUsed/>
    <w:rsid w:val="00D04A0D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4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4A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www.sclpx.eu/lab1R.php?exp=10" TargetMode="External"/><Relationship Id="rId10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image" Target="media/image4.jp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mhotep\Documents\mereni-g-hreben-2-zuby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399886264216973"/>
          <c:y val="0.17640055409740449"/>
          <c:w val="0.58012379702537187"/>
          <c:h val="0.7076195683872849"/>
        </c:manualLayout>
      </c:layout>
      <c:scatterChart>
        <c:scatterStyle val="lineMarker"/>
        <c:varyColors val="0"/>
        <c:ser>
          <c:idx val="0"/>
          <c:order val="0"/>
          <c:tx>
            <c:strRef>
              <c:f>List1!$G$1</c:f>
              <c:strCache>
                <c:ptCount val="1"/>
                <c:pt idx="0">
                  <c:v>g</c:v>
                </c:pt>
              </c:strCache>
            </c:strRef>
          </c:tx>
          <c:spPr>
            <a:ln w="28575">
              <a:noFill/>
            </a:ln>
          </c:spPr>
          <c:trendline>
            <c:spPr>
              <a:ln>
                <a:solidFill>
                  <a:srgbClr val="FF0000"/>
                </a:solidFill>
              </a:ln>
            </c:spPr>
            <c:trendlineType val="linear"/>
            <c:dispRSqr val="0"/>
            <c:dispEq val="1"/>
            <c:trendlineLbl>
              <c:layout>
                <c:manualLayout>
                  <c:x val="0.24610710503292352"/>
                  <c:y val="-0.28182246057039873"/>
                </c:manualLayout>
              </c:layout>
              <c:numFmt formatCode="General" sourceLinked="0"/>
              <c:txPr>
                <a:bodyPr/>
                <a:lstStyle/>
                <a:p>
                  <a:pPr>
                    <a:defRPr sz="1400">
                      <a:solidFill>
                        <a:srgbClr val="FF0000"/>
                      </a:solidFill>
                    </a:defRPr>
                  </a:pPr>
                  <a:endParaRPr lang="cs-CZ"/>
                </a:p>
              </c:txPr>
            </c:trendlineLbl>
          </c:trendline>
          <c:errBars>
            <c:errDir val="y"/>
            <c:errBarType val="both"/>
            <c:errValType val="stdErr"/>
            <c:noEndCap val="0"/>
          </c:errBars>
          <c:yVal>
            <c:numRef>
              <c:f>List1!$G$2:$G$11</c:f>
              <c:numCache>
                <c:formatCode>0.0</c:formatCode>
                <c:ptCount val="10"/>
                <c:pt idx="0">
                  <c:v>10.416666666666668</c:v>
                </c:pt>
                <c:pt idx="1">
                  <c:v>10.563380281690142</c:v>
                </c:pt>
                <c:pt idx="2">
                  <c:v>8.2815734989648018</c:v>
                </c:pt>
                <c:pt idx="3">
                  <c:v>8.2815734989648018</c:v>
                </c:pt>
                <c:pt idx="4">
                  <c:v>8.2815734989648018</c:v>
                </c:pt>
                <c:pt idx="5">
                  <c:v>11.029411764705882</c:v>
                </c:pt>
                <c:pt idx="6">
                  <c:v>10.869565217391303</c:v>
                </c:pt>
                <c:pt idx="7">
                  <c:v>10.869565217391303</c:v>
                </c:pt>
                <c:pt idx="8">
                  <c:v>11.029411764705882</c:v>
                </c:pt>
                <c:pt idx="9">
                  <c:v>8.5287846481876315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13323136"/>
        <c:axId val="215120896"/>
      </c:scatterChart>
      <c:valAx>
        <c:axId val="21332313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b="0"/>
                </a:pPr>
                <a:r>
                  <a:rPr lang="cs-CZ" b="0"/>
                  <a:t>č.</a:t>
                </a:r>
                <a:r>
                  <a:rPr lang="cs-CZ" b="0" baseline="0"/>
                  <a:t> měření</a:t>
                </a:r>
                <a:endParaRPr lang="cs-CZ" b="0"/>
              </a:p>
            </c:rich>
          </c:tx>
          <c:layout>
            <c:manualLayout>
              <c:xMode val="edge"/>
              <c:yMode val="edge"/>
              <c:x val="0.85002841586950395"/>
              <c:y val="0.88120329529565367"/>
            </c:manualLayout>
          </c:layout>
          <c:overlay val="0"/>
        </c:title>
        <c:majorTickMark val="out"/>
        <c:minorTickMark val="none"/>
        <c:tickLblPos val="nextTo"/>
        <c:crossAx val="215120896"/>
        <c:crosses val="autoZero"/>
        <c:crossBetween val="midCat"/>
      </c:valAx>
      <c:valAx>
        <c:axId val="215120896"/>
        <c:scaling>
          <c:orientation val="minMax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 sz="1200" b="0"/>
                </a:pPr>
                <a:r>
                  <a:rPr lang="cs-CZ" sz="1200" b="0" i="1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g</a:t>
                </a:r>
                <a:r>
                  <a:rPr lang="cs-CZ" sz="1200" b="0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(m </a:t>
                </a:r>
                <a:r>
                  <a:rPr lang="cs-CZ" sz="1200" b="0" baseline="0">
                    <a:latin typeface="Times New Roman"/>
                    <a:cs typeface="Times New Roman"/>
                  </a:rPr>
                  <a:t>∙ </a:t>
                </a:r>
                <a:r>
                  <a:rPr lang="cs-CZ" sz="1200" b="0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s</a:t>
                </a:r>
                <a:r>
                  <a:rPr lang="cs-CZ" sz="1200" b="0" i="0" u="none" strike="noStrike" baseline="30000">
                    <a:effectLst/>
                  </a:rPr>
                  <a:t>–2</a:t>
                </a:r>
                <a:r>
                  <a:rPr lang="cs-CZ" sz="1200" b="0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)</a:t>
                </a:r>
                <a:endParaRPr lang="cs-CZ" sz="1200" b="0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0.15160823318137867"/>
              <c:y val="6.18773073143217E-2"/>
            </c:manualLayout>
          </c:layout>
          <c:overlay val="0"/>
        </c:title>
        <c:numFmt formatCode="0.0" sourceLinked="1"/>
        <c:majorTickMark val="out"/>
        <c:minorTickMark val="none"/>
        <c:tickLblPos val="nextTo"/>
        <c:crossAx val="213323136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807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cenda</dc:creator>
  <cp:lastModifiedBy>imhotep</cp:lastModifiedBy>
  <cp:revision>3</cp:revision>
  <cp:lastPrinted>2016-01-23T17:10:00Z</cp:lastPrinted>
  <dcterms:created xsi:type="dcterms:W3CDTF">2016-01-23T17:10:00Z</dcterms:created>
  <dcterms:modified xsi:type="dcterms:W3CDTF">2016-01-23T17:10:00Z</dcterms:modified>
</cp:coreProperties>
</file>